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B222" w14:textId="77777777" w:rsidR="001837C5" w:rsidRDefault="001837C5" w:rsidP="001D6A97">
      <w:pPr>
        <w:pStyle w:val="Nzev"/>
        <w:jc w:val="center"/>
        <w:rPr>
          <w:sz w:val="54"/>
          <w:szCs w:val="54"/>
        </w:rPr>
      </w:pPr>
      <w:bookmarkStart w:id="0" w:name="_Toc71699426"/>
    </w:p>
    <w:p w14:paraId="6252A435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CBE3E44" w14:textId="77777777" w:rsidR="000B64C2" w:rsidRDefault="000B64C2" w:rsidP="000B64C2">
      <w:pPr>
        <w:pStyle w:val="Nzev"/>
        <w:jc w:val="center"/>
        <w:rPr>
          <w:sz w:val="54"/>
          <w:szCs w:val="54"/>
        </w:rPr>
      </w:pPr>
    </w:p>
    <w:p w14:paraId="49677C63" w14:textId="77777777" w:rsidR="000B64C2" w:rsidRPr="00B835AD" w:rsidRDefault="000B64C2" w:rsidP="000B64C2">
      <w:pPr>
        <w:pStyle w:val="Nzev"/>
        <w:jc w:val="center"/>
        <w:rPr>
          <w:sz w:val="54"/>
          <w:szCs w:val="54"/>
        </w:rPr>
      </w:pPr>
      <w:r w:rsidRPr="00B835AD">
        <w:rPr>
          <w:sz w:val="54"/>
          <w:szCs w:val="54"/>
        </w:rPr>
        <w:t xml:space="preserve">AKČNÍ PLÁN </w:t>
      </w:r>
      <w:r>
        <w:rPr>
          <w:sz w:val="54"/>
          <w:szCs w:val="54"/>
        </w:rPr>
        <w:t>NA ROK 2025/2026</w:t>
      </w:r>
    </w:p>
    <w:p w14:paraId="221BB8F5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  <w:r w:rsidRPr="00B835AD">
        <w:rPr>
          <w:b/>
          <w:sz w:val="30"/>
          <w:szCs w:val="30"/>
          <w:lang w:val="cs-CZ"/>
        </w:rPr>
        <w:t>Součást dokumentu MÍSTNÍ A</w:t>
      </w:r>
      <w:r>
        <w:rPr>
          <w:b/>
          <w:sz w:val="30"/>
          <w:szCs w:val="30"/>
          <w:lang w:val="cs-CZ"/>
        </w:rPr>
        <w:t>KČNÍ PLÁN ROZVOJE VZDĚLÁVÁNÍ IV</w:t>
      </w:r>
      <w:r w:rsidRPr="00B835AD">
        <w:rPr>
          <w:b/>
          <w:sz w:val="30"/>
          <w:szCs w:val="30"/>
          <w:lang w:val="cs-CZ"/>
        </w:rPr>
        <w:t xml:space="preserve"> PRO ORP Teplice</w:t>
      </w:r>
    </w:p>
    <w:p w14:paraId="1C93646D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</w:p>
    <w:p w14:paraId="5D805FC5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  <w:r>
        <w:rPr>
          <w:b/>
          <w:sz w:val="30"/>
          <w:szCs w:val="30"/>
          <w:lang w:val="cs-CZ"/>
        </w:rPr>
        <w:t>Projekt MAP IV</w:t>
      </w:r>
      <w:r w:rsidRPr="00B835AD">
        <w:rPr>
          <w:b/>
          <w:sz w:val="30"/>
          <w:szCs w:val="30"/>
          <w:lang w:val="cs-CZ"/>
        </w:rPr>
        <w:t xml:space="preserve"> ORP Teplice</w:t>
      </w:r>
    </w:p>
    <w:p w14:paraId="20E6EEEC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  <w:proofErr w:type="gramStart"/>
      <w:r w:rsidRPr="0041249A">
        <w:rPr>
          <w:b/>
          <w:sz w:val="30"/>
          <w:szCs w:val="30"/>
          <w:lang w:val="cs-CZ"/>
        </w:rPr>
        <w:t>CZ.02.02</w:t>
      </w:r>
      <w:proofErr w:type="gramEnd"/>
      <w:r w:rsidRPr="0041249A">
        <w:rPr>
          <w:b/>
          <w:sz w:val="30"/>
          <w:szCs w:val="30"/>
          <w:lang w:val="cs-CZ"/>
        </w:rPr>
        <w:t>.XX/00/23_017/0008443</w:t>
      </w:r>
    </w:p>
    <w:p w14:paraId="56688BDB" w14:textId="77777777" w:rsidR="000B64C2" w:rsidRPr="00B835AD" w:rsidRDefault="000B64C2" w:rsidP="000B64C2">
      <w:pPr>
        <w:pStyle w:val="Nadpis1"/>
      </w:pPr>
      <w:r w:rsidRPr="00B835AD">
        <w:rPr>
          <w:rFonts w:ascii="Times New Roman" w:eastAsia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E11397D" wp14:editId="75D77C39">
            <wp:simplePos x="0" y="0"/>
            <wp:positionH relativeFrom="margin">
              <wp:posOffset>2672715</wp:posOffset>
            </wp:positionH>
            <wp:positionV relativeFrom="paragraph">
              <wp:posOffset>59055</wp:posOffset>
            </wp:positionV>
            <wp:extent cx="577850" cy="574040"/>
            <wp:effectExtent l="0" t="0" r="0" b="0"/>
            <wp:wrapTight wrapText="bothSides">
              <wp:wrapPolygon edited="0">
                <wp:start x="5697" y="0"/>
                <wp:lineTo x="0" y="2867"/>
                <wp:lineTo x="0" y="18637"/>
                <wp:lineTo x="5697" y="20788"/>
                <wp:lineTo x="14954" y="20788"/>
                <wp:lineTo x="20651" y="17204"/>
                <wp:lineTo x="20651" y="4301"/>
                <wp:lineTo x="14954" y="0"/>
                <wp:lineTo x="5697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63"/>
                    <a:stretch/>
                  </pic:blipFill>
                  <pic:spPr bwMode="auto">
                    <a:xfrm>
                      <a:off x="0" y="0"/>
                      <a:ext cx="5778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64B07" w14:textId="03CA2C46" w:rsidR="001837C5" w:rsidRPr="00D230B5" w:rsidRDefault="000B64C2" w:rsidP="000B64C2">
      <w:pPr>
        <w:spacing w:after="160" w:line="259" w:lineRule="auto"/>
        <w:jc w:val="left"/>
        <w:sectPr w:rsidR="001837C5" w:rsidRPr="00D230B5" w:rsidSect="001837C5">
          <w:footerReference w:type="default" r:id="rId8"/>
          <w:footerReference w:type="first" r:id="rId9"/>
          <w:pgSz w:w="11906" w:h="16838"/>
          <w:pgMar w:top="1985" w:right="1417" w:bottom="1417" w:left="1417" w:header="708" w:footer="708" w:gutter="0"/>
          <w:cols w:space="708"/>
          <w:docGrid w:linePitch="326"/>
        </w:sectPr>
      </w:pPr>
      <w:r w:rsidRPr="00B835AD">
        <w:br w:type="page"/>
      </w:r>
    </w:p>
    <w:bookmarkEnd w:id="0"/>
    <w:p w14:paraId="17572A9D" w14:textId="036B6EE9" w:rsidR="000B64C2" w:rsidRDefault="000B64C2" w:rsidP="000B64C2">
      <w:pPr>
        <w:pStyle w:val="Odstavec"/>
        <w:rPr>
          <w:lang w:val="cs-CZ"/>
        </w:rPr>
      </w:pPr>
      <w:r>
        <w:rPr>
          <w:lang w:val="cs-CZ"/>
        </w:rPr>
        <w:lastRenderedPageBreak/>
        <w:t>Roční akční plán</w:t>
      </w:r>
      <w:r w:rsidR="0054531A">
        <w:rPr>
          <w:lang w:val="cs-CZ"/>
        </w:rPr>
        <w:t xml:space="preserve"> pro školní rok </w:t>
      </w:r>
      <w:r>
        <w:rPr>
          <w:lang w:val="cs-CZ"/>
        </w:rPr>
        <w:t xml:space="preserve">2025/2026 </w:t>
      </w:r>
      <w:r w:rsidRPr="00B835AD">
        <w:rPr>
          <w:lang w:val="cs-CZ"/>
        </w:rPr>
        <w:t xml:space="preserve">je součástí dokumentu Místní akční plán vzdělávání pro území ORP Teplice. Je zpracován na období 12 měsíců. </w:t>
      </w:r>
      <w:r w:rsidRPr="00B835AD">
        <w:t xml:space="preserve">Tento akční plán je souhrnem plánovaných aktivit v oblasti předškolního, základního, </w:t>
      </w:r>
      <w:r>
        <w:rPr>
          <w:lang w:val="cs-CZ"/>
        </w:rPr>
        <w:t xml:space="preserve">základního uměleckého, </w:t>
      </w:r>
      <w:r w:rsidRPr="00B835AD">
        <w:t>neformálního a zájmového vzdělávání.</w:t>
      </w:r>
      <w:r w:rsidRPr="00B835AD">
        <w:rPr>
          <w:lang w:val="cs-CZ"/>
        </w:rPr>
        <w:t xml:space="preserve"> Jeho východiskem je mimo jiné Strategický rámec MAP pro území SO ORP Tepli</w:t>
      </w:r>
      <w:r>
        <w:rPr>
          <w:lang w:val="cs-CZ"/>
        </w:rPr>
        <w:t>ce. Roční akční plán na rok 2025/2026</w:t>
      </w:r>
      <w:r w:rsidRPr="00B835AD">
        <w:rPr>
          <w:lang w:val="cs-CZ"/>
        </w:rPr>
        <w:t xml:space="preserve"> formuluje opatření a aktivity, kterými se z výchozího stavu dosáhne stavu cílového/plánovaného. </w:t>
      </w:r>
    </w:p>
    <w:p w14:paraId="7C48A253" w14:textId="77777777" w:rsidR="00B473D7" w:rsidRPr="00D230B5" w:rsidRDefault="00B473D7" w:rsidP="00F0113E">
      <w:pPr>
        <w:pStyle w:val="Odstavec"/>
        <w:rPr>
          <w:lang w:val="cs-CZ"/>
        </w:rPr>
      </w:pPr>
    </w:p>
    <w:p w14:paraId="09883694" w14:textId="77777777" w:rsidR="00B473D7" w:rsidRPr="00D230B5" w:rsidRDefault="00B473D7" w:rsidP="00AF027D">
      <w:pPr>
        <w:pStyle w:val="Nadpis1"/>
      </w:pPr>
      <w:r w:rsidRPr="00D230B5">
        <w:t>Členění cílů na opatření</w:t>
      </w:r>
    </w:p>
    <w:p w14:paraId="49A278F2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940BE3" w:rsidRPr="00D230B5">
        <w:rPr>
          <w:lang w:val="cs-CZ"/>
        </w:rPr>
        <w:t>1</w:t>
      </w:r>
      <w:r w:rsidRPr="00D230B5">
        <w:rPr>
          <w:lang w:val="cs-CZ"/>
        </w:rPr>
        <w:t>: Členění cílů na opatření u Priority 1 - Rozvoj předškolního vzdělání</w:t>
      </w:r>
    </w:p>
    <w:tbl>
      <w:tblPr>
        <w:tblStyle w:val="Svtlstnovnzvraznn5"/>
        <w:tblW w:w="13467" w:type="dxa"/>
        <w:tblLook w:val="0620" w:firstRow="1" w:lastRow="0" w:firstColumn="0" w:lastColumn="0" w:noHBand="1" w:noVBand="1"/>
      </w:tblPr>
      <w:tblGrid>
        <w:gridCol w:w="2423"/>
        <w:gridCol w:w="3250"/>
        <w:gridCol w:w="703"/>
        <w:gridCol w:w="7091"/>
      </w:tblGrid>
      <w:tr w:rsidR="00B473D7" w:rsidRPr="00D230B5" w14:paraId="4519BF27" w14:textId="77777777" w:rsidTr="00D9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3" w:type="dxa"/>
            <w:hideMark/>
          </w:tcPr>
          <w:p w14:paraId="7906CA0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3250" w:type="dxa"/>
            <w:hideMark/>
          </w:tcPr>
          <w:p w14:paraId="14827BB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6CD1D6D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7091" w:type="dxa"/>
            <w:hideMark/>
          </w:tcPr>
          <w:p w14:paraId="492C573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985FF9" w:rsidRPr="00D230B5" w14:paraId="7C36552B" w14:textId="77777777" w:rsidTr="0032644E">
        <w:trPr>
          <w:trHeight w:val="767"/>
        </w:trPr>
        <w:tc>
          <w:tcPr>
            <w:tcW w:w="2423" w:type="dxa"/>
            <w:vMerge w:val="restart"/>
          </w:tcPr>
          <w:p w14:paraId="141D20A8" w14:textId="3F7BE5F2" w:rsidR="00985FF9" w:rsidRPr="00D230B5" w:rsidRDefault="00985FF9" w:rsidP="00E22C38">
            <w:pPr>
              <w:jc w:val="left"/>
              <w:rPr>
                <w:lang w:eastAsia="cs-CZ"/>
              </w:rPr>
            </w:pPr>
            <w:r w:rsidRPr="00D230B5">
              <w:rPr>
                <w:lang w:eastAsia="cs-CZ"/>
              </w:rPr>
              <w:t>Priorita 1 -  Rozvoj předškolního vzdělávání</w:t>
            </w:r>
          </w:p>
        </w:tc>
        <w:tc>
          <w:tcPr>
            <w:tcW w:w="3250" w:type="dxa"/>
          </w:tcPr>
          <w:p w14:paraId="7A32802C" w14:textId="4D6F33FF" w:rsidR="00985FF9" w:rsidRPr="00D230B5" w:rsidRDefault="00985FF9" w:rsidP="00985FF9">
            <w:pPr>
              <w:jc w:val="left"/>
              <w:rPr>
                <w:lang w:eastAsia="cs-CZ"/>
              </w:rPr>
            </w:pPr>
            <w:r w:rsidRPr="00D230B5">
              <w:rPr>
                <w:lang w:eastAsia="cs-CZ"/>
              </w:rPr>
              <w:t>1.1 Inkluze v předškolním vzdělávání</w:t>
            </w:r>
          </w:p>
        </w:tc>
        <w:tc>
          <w:tcPr>
            <w:tcW w:w="703" w:type="dxa"/>
          </w:tcPr>
          <w:p w14:paraId="7E6C0F6B" w14:textId="54F5A41A" w:rsidR="00985FF9" w:rsidRPr="00D230B5" w:rsidRDefault="00985FF9" w:rsidP="00985FF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1.1.1</w:t>
            </w:r>
          </w:p>
        </w:tc>
        <w:tc>
          <w:tcPr>
            <w:tcW w:w="7091" w:type="dxa"/>
          </w:tcPr>
          <w:p w14:paraId="12986A65" w14:textId="6C24E722" w:rsidR="00985FF9" w:rsidRPr="00D230B5" w:rsidRDefault="00985FF9" w:rsidP="00F3059A">
            <w:pPr>
              <w:tabs>
                <w:tab w:val="left" w:pos="2726"/>
              </w:tabs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</w:t>
            </w:r>
            <w:r w:rsidR="0091124A" w:rsidRPr="00D230B5">
              <w:rPr>
                <w:lang w:eastAsia="cs-CZ"/>
              </w:rPr>
              <w:t xml:space="preserve">pro rozvoj inkluzivního prostředí </w:t>
            </w:r>
            <w:r w:rsidR="00CA5CF7" w:rsidRPr="00D230B5">
              <w:rPr>
                <w:lang w:eastAsia="cs-CZ"/>
              </w:rPr>
              <w:t xml:space="preserve">a </w:t>
            </w:r>
            <w:r w:rsidR="00F3059A" w:rsidRPr="00D230B5">
              <w:rPr>
                <w:lang w:eastAsia="cs-CZ"/>
              </w:rPr>
              <w:t>děti</w:t>
            </w:r>
            <w:r w:rsidR="00CA5CF7" w:rsidRPr="00D230B5">
              <w:rPr>
                <w:lang w:eastAsia="cs-CZ"/>
              </w:rPr>
              <w:t xml:space="preserve"> se SVP </w:t>
            </w:r>
            <w:r w:rsidRPr="00D230B5">
              <w:rPr>
                <w:lang w:eastAsia="cs-CZ"/>
              </w:rPr>
              <w:t xml:space="preserve">a zajištění </w:t>
            </w:r>
            <w:r w:rsidR="00774E29" w:rsidRPr="00D230B5">
              <w:rPr>
                <w:lang w:eastAsia="cs-CZ"/>
              </w:rPr>
              <w:t xml:space="preserve">dalších </w:t>
            </w:r>
            <w:r w:rsidRPr="00D230B5">
              <w:rPr>
                <w:lang w:eastAsia="cs-CZ"/>
              </w:rPr>
              <w:t>finančních a materiálně-technických podmínek</w:t>
            </w:r>
          </w:p>
        </w:tc>
      </w:tr>
      <w:tr w:rsidR="004C298B" w:rsidRPr="00D230B5" w14:paraId="75B74D7E" w14:textId="77777777" w:rsidTr="0032644E">
        <w:trPr>
          <w:trHeight w:val="767"/>
        </w:trPr>
        <w:tc>
          <w:tcPr>
            <w:tcW w:w="2423" w:type="dxa"/>
            <w:vMerge/>
          </w:tcPr>
          <w:p w14:paraId="0F72EC60" w14:textId="77777777" w:rsidR="004C298B" w:rsidRPr="00D230B5" w:rsidRDefault="004C298B" w:rsidP="00E22C38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46E2E65B" w14:textId="77777777" w:rsidR="004C298B" w:rsidRPr="00D230B5" w:rsidRDefault="004C298B" w:rsidP="00985FF9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09AC15D7" w14:textId="31AD539B" w:rsidR="004C298B" w:rsidRPr="00D230B5" w:rsidRDefault="004C298B" w:rsidP="00985FF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1.1.2</w:t>
            </w:r>
          </w:p>
        </w:tc>
        <w:tc>
          <w:tcPr>
            <w:tcW w:w="7091" w:type="dxa"/>
          </w:tcPr>
          <w:p w14:paraId="29CE9859" w14:textId="7A843016" w:rsidR="004C298B" w:rsidRPr="00D230B5" w:rsidRDefault="00743527" w:rsidP="00985FF9">
            <w:pPr>
              <w:tabs>
                <w:tab w:val="left" w:pos="2726"/>
              </w:tabs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</w:t>
            </w:r>
            <w:r w:rsidR="00EB734B" w:rsidRPr="00D230B5">
              <w:rPr>
                <w:lang w:eastAsia="cs-CZ"/>
              </w:rPr>
              <w:t>aktivit zaměřených na rozvoj</w:t>
            </w:r>
            <w:r w:rsidR="00711AE3" w:rsidRPr="00D230B5">
              <w:rPr>
                <w:lang w:eastAsia="cs-CZ"/>
              </w:rPr>
              <w:t xml:space="preserve"> inkluzivního prostředí</w:t>
            </w:r>
          </w:p>
        </w:tc>
      </w:tr>
      <w:tr w:rsidR="00711AE3" w:rsidRPr="00D230B5" w14:paraId="458CED49" w14:textId="77777777" w:rsidTr="0032644E">
        <w:trPr>
          <w:trHeight w:val="767"/>
        </w:trPr>
        <w:tc>
          <w:tcPr>
            <w:tcW w:w="2423" w:type="dxa"/>
            <w:vMerge/>
          </w:tcPr>
          <w:p w14:paraId="1ACA019A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2AC2E9C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32850352" w14:textId="0B96CE07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1.1.3</w:t>
            </w:r>
          </w:p>
        </w:tc>
        <w:tc>
          <w:tcPr>
            <w:tcW w:w="7091" w:type="dxa"/>
          </w:tcPr>
          <w:p w14:paraId="33DD22CD" w14:textId="60A2B91D" w:rsidR="00711AE3" w:rsidRPr="00D230B5" w:rsidRDefault="00711AE3" w:rsidP="00711AE3">
            <w:pPr>
              <w:tabs>
                <w:tab w:val="left" w:pos="2726"/>
              </w:tabs>
              <w:rPr>
                <w:rFonts w:ascii="Calibri" w:hAnsi="Calibri"/>
              </w:rPr>
            </w:pPr>
            <w:r w:rsidRPr="00D230B5">
              <w:rPr>
                <w:rFonts w:ascii="Calibri" w:hAnsi="Calibri"/>
              </w:rPr>
              <w:t>Dostatečné personální zajištění</w:t>
            </w:r>
          </w:p>
        </w:tc>
      </w:tr>
      <w:tr w:rsidR="00711AE3" w:rsidRPr="00D230B5" w14:paraId="1F1B8DED" w14:textId="77777777" w:rsidTr="0032644E">
        <w:trPr>
          <w:trHeight w:val="767"/>
        </w:trPr>
        <w:tc>
          <w:tcPr>
            <w:tcW w:w="2423" w:type="dxa"/>
            <w:vMerge/>
          </w:tcPr>
          <w:p w14:paraId="49CD06EC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98F64F9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6D218B1B" w14:textId="4CD81823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1.1.4</w:t>
            </w:r>
          </w:p>
        </w:tc>
        <w:tc>
          <w:tcPr>
            <w:tcW w:w="7091" w:type="dxa"/>
          </w:tcPr>
          <w:p w14:paraId="3AE2852B" w14:textId="53EBF6ED" w:rsidR="00711AE3" w:rsidRPr="00D230B5" w:rsidRDefault="00711AE3" w:rsidP="00711AE3">
            <w:pPr>
              <w:tabs>
                <w:tab w:val="left" w:pos="2726"/>
              </w:tabs>
              <w:rPr>
                <w:lang w:eastAsia="cs-CZ"/>
              </w:rPr>
            </w:pPr>
            <w:r w:rsidRPr="00D230B5">
              <w:rPr>
                <w:lang w:eastAsia="cs-CZ"/>
              </w:rPr>
              <w:t>Podpora dětí se SVP</w:t>
            </w:r>
          </w:p>
        </w:tc>
      </w:tr>
      <w:tr w:rsidR="00711AE3" w:rsidRPr="00D230B5" w14:paraId="22F77F8D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05D9630A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 w:val="restart"/>
            <w:hideMark/>
          </w:tcPr>
          <w:p w14:paraId="7FB93678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1.2 Matematická </w:t>
            </w:r>
            <w:proofErr w:type="spellStart"/>
            <w:r w:rsidRPr="00D230B5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7F6B9080" w14:textId="55F019F2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1.2.1</w:t>
            </w:r>
          </w:p>
        </w:tc>
        <w:tc>
          <w:tcPr>
            <w:tcW w:w="7091" w:type="dxa"/>
            <w:hideMark/>
          </w:tcPr>
          <w:p w14:paraId="5C9388E4" w14:textId="3C2B0DC2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pro rozvoj matematické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Pr="00D230B5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D230B5" w14:paraId="1EBD83DF" w14:textId="77777777" w:rsidTr="00D930A6">
        <w:trPr>
          <w:trHeight w:val="300"/>
        </w:trPr>
        <w:tc>
          <w:tcPr>
            <w:tcW w:w="2423" w:type="dxa"/>
            <w:vMerge/>
          </w:tcPr>
          <w:p w14:paraId="3FB2D32F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/>
          </w:tcPr>
          <w:p w14:paraId="4A5C78F5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58992266" w14:textId="26B880B1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1.2.2</w:t>
            </w:r>
          </w:p>
        </w:tc>
        <w:tc>
          <w:tcPr>
            <w:tcW w:w="7091" w:type="dxa"/>
          </w:tcPr>
          <w:p w14:paraId="05C98344" w14:textId="1AEBDC7A" w:rsidR="00711AE3" w:rsidRPr="00D230B5" w:rsidRDefault="00743527" w:rsidP="006F08D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</w:t>
            </w:r>
            <w:r w:rsidR="00711AE3" w:rsidRPr="00D230B5">
              <w:rPr>
                <w:lang w:eastAsia="cs-CZ"/>
              </w:rPr>
              <w:t>aktivit</w:t>
            </w:r>
            <w:r w:rsidRPr="00D230B5">
              <w:rPr>
                <w:lang w:eastAsia="cs-CZ"/>
              </w:rPr>
              <w:t xml:space="preserve"> </w:t>
            </w:r>
            <w:r w:rsidR="006F08DC" w:rsidRPr="00D230B5">
              <w:rPr>
                <w:lang w:eastAsia="cs-CZ"/>
              </w:rPr>
              <w:t>vedoucích ke</w:t>
            </w:r>
            <w:r w:rsidRPr="00D230B5">
              <w:rPr>
                <w:lang w:eastAsia="cs-CZ"/>
              </w:rPr>
              <w:t xml:space="preserve"> zvyšování matematické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="006F08DC" w:rsidRPr="00D230B5">
              <w:rPr>
                <w:lang w:eastAsia="cs-CZ"/>
              </w:rPr>
              <w:t xml:space="preserve"> včetně </w:t>
            </w:r>
            <w:r w:rsidRPr="00D230B5">
              <w:rPr>
                <w:lang w:eastAsia="cs-CZ"/>
              </w:rPr>
              <w:t xml:space="preserve">pořádání </w:t>
            </w:r>
            <w:r w:rsidR="00711AE3" w:rsidRPr="00D230B5">
              <w:rPr>
                <w:lang w:eastAsia="cs-CZ"/>
              </w:rPr>
              <w:t>výl</w:t>
            </w:r>
            <w:r w:rsidRPr="00D230B5">
              <w:rPr>
                <w:lang w:eastAsia="cs-CZ"/>
              </w:rPr>
              <w:t>etů a exkurzí</w:t>
            </w:r>
          </w:p>
        </w:tc>
      </w:tr>
      <w:tr w:rsidR="00711AE3" w:rsidRPr="00D230B5" w14:paraId="13A6670A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349D8100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vMerge/>
            <w:hideMark/>
          </w:tcPr>
          <w:p w14:paraId="196ABD36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EE97CC9" w14:textId="11B105F2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1.2.3</w:t>
            </w:r>
          </w:p>
        </w:tc>
        <w:tc>
          <w:tcPr>
            <w:tcW w:w="7091" w:type="dxa"/>
            <w:hideMark/>
          </w:tcPr>
          <w:p w14:paraId="4E64FF63" w14:textId="5478081C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dětí</w:t>
            </w:r>
            <w:r w:rsidR="000E6D5C" w:rsidRPr="00D230B5">
              <w:rPr>
                <w:lang w:eastAsia="cs-CZ"/>
              </w:rPr>
              <w:t xml:space="preserve"> v oblasti matematické </w:t>
            </w:r>
            <w:proofErr w:type="spellStart"/>
            <w:r w:rsidR="000E6D5C" w:rsidRPr="00D230B5">
              <w:rPr>
                <w:lang w:eastAsia="cs-CZ"/>
              </w:rPr>
              <w:t>pregramotnosti</w:t>
            </w:r>
            <w:proofErr w:type="spellEnd"/>
          </w:p>
        </w:tc>
      </w:tr>
      <w:tr w:rsidR="00711AE3" w:rsidRPr="00D230B5" w14:paraId="134AE059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71CB9796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hideMark/>
          </w:tcPr>
          <w:p w14:paraId="2A835519" w14:textId="77777777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1.3 Čtenářská </w:t>
            </w:r>
            <w:proofErr w:type="spellStart"/>
            <w:r w:rsidRPr="00D230B5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0B646073" w14:textId="77777777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1.3.1</w:t>
            </w:r>
          </w:p>
        </w:tc>
        <w:tc>
          <w:tcPr>
            <w:tcW w:w="7091" w:type="dxa"/>
            <w:hideMark/>
          </w:tcPr>
          <w:p w14:paraId="24D4D061" w14:textId="30DD5AAF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pro rozvoj čtenářské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Pr="00D230B5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D230B5" w14:paraId="01774A85" w14:textId="77777777" w:rsidTr="00D930A6">
        <w:trPr>
          <w:trHeight w:val="300"/>
        </w:trPr>
        <w:tc>
          <w:tcPr>
            <w:tcW w:w="2423" w:type="dxa"/>
          </w:tcPr>
          <w:p w14:paraId="40DD787E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0B644F7F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224A66D2" w14:textId="1AFC4041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1.3.2</w:t>
            </w:r>
          </w:p>
        </w:tc>
        <w:tc>
          <w:tcPr>
            <w:tcW w:w="7091" w:type="dxa"/>
          </w:tcPr>
          <w:p w14:paraId="1B575C29" w14:textId="283B5E39" w:rsidR="00711AE3" w:rsidRPr="00D230B5" w:rsidRDefault="006F08DC" w:rsidP="006F08D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</w:t>
            </w:r>
            <w:r w:rsidR="00711AE3" w:rsidRPr="00D230B5">
              <w:rPr>
                <w:lang w:eastAsia="cs-CZ"/>
              </w:rPr>
              <w:t xml:space="preserve"> aktivit</w:t>
            </w:r>
            <w:r w:rsidRPr="00D230B5">
              <w:rPr>
                <w:lang w:eastAsia="cs-CZ"/>
              </w:rPr>
              <w:t xml:space="preserve"> vedoucích k rozvoji čtenářské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Pr="00D230B5">
              <w:rPr>
                <w:lang w:eastAsia="cs-CZ"/>
              </w:rPr>
              <w:t xml:space="preserve"> včetně pořádání výletů a exkurzí</w:t>
            </w:r>
            <w:r w:rsidR="00711AE3" w:rsidRPr="00D230B5">
              <w:rPr>
                <w:lang w:eastAsia="cs-CZ"/>
              </w:rPr>
              <w:t xml:space="preserve"> </w:t>
            </w:r>
          </w:p>
        </w:tc>
      </w:tr>
      <w:tr w:rsidR="00711AE3" w:rsidRPr="00D230B5" w14:paraId="2934280E" w14:textId="77777777" w:rsidTr="00D930A6">
        <w:trPr>
          <w:trHeight w:val="300"/>
        </w:trPr>
        <w:tc>
          <w:tcPr>
            <w:tcW w:w="2423" w:type="dxa"/>
          </w:tcPr>
          <w:p w14:paraId="55564182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691BEFE4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FCEEB98" w14:textId="17E0285A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1.3.3</w:t>
            </w:r>
          </w:p>
        </w:tc>
        <w:tc>
          <w:tcPr>
            <w:tcW w:w="7091" w:type="dxa"/>
          </w:tcPr>
          <w:p w14:paraId="70312A64" w14:textId="25A9A09A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dětí</w:t>
            </w:r>
            <w:r w:rsidR="000E6D5C" w:rsidRPr="00D230B5">
              <w:rPr>
                <w:lang w:eastAsia="cs-CZ"/>
              </w:rPr>
              <w:t xml:space="preserve"> v oblasti čtenářské </w:t>
            </w:r>
            <w:proofErr w:type="spellStart"/>
            <w:r w:rsidR="000E6D5C" w:rsidRPr="00D230B5">
              <w:rPr>
                <w:lang w:eastAsia="cs-CZ"/>
              </w:rPr>
              <w:t>pregramotnosti</w:t>
            </w:r>
            <w:proofErr w:type="spellEnd"/>
          </w:p>
        </w:tc>
      </w:tr>
    </w:tbl>
    <w:p w14:paraId="6B114468" w14:textId="10B6F55E" w:rsidR="00B473D7" w:rsidRPr="00D230B5" w:rsidRDefault="00B473D7" w:rsidP="00B473D7">
      <w:pPr>
        <w:jc w:val="left"/>
      </w:pPr>
    </w:p>
    <w:p w14:paraId="107A4D49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940BE3" w:rsidRPr="00D230B5">
        <w:rPr>
          <w:lang w:val="cs-CZ"/>
        </w:rPr>
        <w:t>2</w:t>
      </w:r>
      <w:r w:rsidRPr="00D230B5">
        <w:rPr>
          <w:lang w:val="cs-CZ"/>
        </w:rPr>
        <w:t>: Členění cílů na opatření u Priority 2 - Rozvoj vzdělání na základních školách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D230B5" w14:paraId="2A63DA8E" w14:textId="77777777" w:rsidTr="008A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3EF3949B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198C2CC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7C75C055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4C606DDF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2554EFF2" w14:textId="77777777" w:rsidTr="008A343D">
        <w:trPr>
          <w:trHeight w:val="300"/>
        </w:trPr>
        <w:tc>
          <w:tcPr>
            <w:tcW w:w="810" w:type="pct"/>
            <w:vMerge w:val="restart"/>
            <w:hideMark/>
          </w:tcPr>
          <w:p w14:paraId="53C44B8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Priorita 2 - Rozvoj vzdělávání na základních školách</w:t>
            </w:r>
          </w:p>
        </w:tc>
        <w:tc>
          <w:tcPr>
            <w:tcW w:w="1097" w:type="pct"/>
            <w:vMerge w:val="restart"/>
            <w:hideMark/>
          </w:tcPr>
          <w:p w14:paraId="2C937BD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</w:t>
            </w:r>
            <w:r w:rsidR="00E0782C" w:rsidRPr="00D230B5">
              <w:rPr>
                <w:lang w:eastAsia="cs-CZ"/>
              </w:rPr>
              <w:t xml:space="preserve"> </w:t>
            </w:r>
            <w:r w:rsidRPr="00D230B5">
              <w:rPr>
                <w:lang w:eastAsia="cs-CZ"/>
              </w:rPr>
              <w:t xml:space="preserve">Matematická gramotnost </w:t>
            </w:r>
          </w:p>
        </w:tc>
        <w:tc>
          <w:tcPr>
            <w:tcW w:w="262" w:type="pct"/>
            <w:hideMark/>
          </w:tcPr>
          <w:p w14:paraId="310317F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2.1.1</w:t>
            </w:r>
          </w:p>
        </w:tc>
        <w:tc>
          <w:tcPr>
            <w:tcW w:w="2831" w:type="pct"/>
            <w:hideMark/>
          </w:tcPr>
          <w:p w14:paraId="5EBA1F70" w14:textId="47E96698" w:rsidR="00B473D7" w:rsidRPr="00D230B5" w:rsidRDefault="00431114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Pořízení pomůcek pro rozvoj matematické gramotnosti a zajištění dalších finančních a materiálně-technických podmínek</w:t>
            </w:r>
          </w:p>
        </w:tc>
      </w:tr>
      <w:tr w:rsidR="00685DF7" w:rsidRPr="00D230B5" w14:paraId="5DCBEAFB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685CBBD" w14:textId="77777777" w:rsidR="00685DF7" w:rsidRPr="00D230B5" w:rsidRDefault="00685DF7" w:rsidP="00685DF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5E5EDAD" w14:textId="77777777" w:rsidR="00685DF7" w:rsidRPr="00D230B5" w:rsidRDefault="00685DF7" w:rsidP="00685DF7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30DBBB6C" w14:textId="3DC094E1" w:rsidR="00685DF7" w:rsidRPr="00D230B5" w:rsidRDefault="00685DF7" w:rsidP="00685DF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2.1.2</w:t>
            </w:r>
          </w:p>
        </w:tc>
        <w:tc>
          <w:tcPr>
            <w:tcW w:w="2831" w:type="pct"/>
            <w:hideMark/>
          </w:tcPr>
          <w:p w14:paraId="78B1F333" w14:textId="36828465" w:rsidR="00685DF7" w:rsidRPr="00D230B5" w:rsidRDefault="009E2C5C" w:rsidP="009E2C5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</w:t>
            </w:r>
            <w:r w:rsidR="00685DF7" w:rsidRPr="00D230B5">
              <w:rPr>
                <w:lang w:eastAsia="cs-CZ"/>
              </w:rPr>
              <w:t xml:space="preserve"> </w:t>
            </w:r>
            <w:r w:rsidRPr="00D230B5">
              <w:rPr>
                <w:lang w:eastAsia="cs-CZ"/>
              </w:rPr>
              <w:t>aktivit vedoucích k rozvoji matematické gramotnosti včetně pořádání</w:t>
            </w:r>
            <w:r w:rsidR="00431114" w:rsidRPr="00D230B5">
              <w:rPr>
                <w:lang w:eastAsia="cs-CZ"/>
              </w:rPr>
              <w:t xml:space="preserve"> </w:t>
            </w:r>
            <w:r w:rsidR="00685DF7" w:rsidRPr="00D230B5">
              <w:rPr>
                <w:lang w:eastAsia="cs-CZ"/>
              </w:rPr>
              <w:t>soutěží</w:t>
            </w:r>
            <w:r w:rsidR="00431114" w:rsidRPr="00D230B5">
              <w:rPr>
                <w:lang w:eastAsia="cs-CZ"/>
              </w:rPr>
              <w:t xml:space="preserve"> a kroužků </w:t>
            </w:r>
          </w:p>
        </w:tc>
      </w:tr>
      <w:tr w:rsidR="0038541B" w:rsidRPr="00D230B5" w14:paraId="1A11E2A8" w14:textId="77777777" w:rsidTr="008A343D">
        <w:trPr>
          <w:trHeight w:val="300"/>
        </w:trPr>
        <w:tc>
          <w:tcPr>
            <w:tcW w:w="810" w:type="pct"/>
            <w:vMerge/>
          </w:tcPr>
          <w:p w14:paraId="029E4CA5" w14:textId="77777777" w:rsidR="0038541B" w:rsidRPr="00D230B5" w:rsidRDefault="0038541B" w:rsidP="00685DF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DEF006E" w14:textId="77777777" w:rsidR="0038541B" w:rsidRPr="00D230B5" w:rsidRDefault="0038541B" w:rsidP="00685DF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4F02F11" w14:textId="14D50C25" w:rsidR="0038541B" w:rsidRPr="00D230B5" w:rsidRDefault="0038541B" w:rsidP="00685DF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2.1.3</w:t>
            </w:r>
          </w:p>
        </w:tc>
        <w:tc>
          <w:tcPr>
            <w:tcW w:w="2831" w:type="pct"/>
          </w:tcPr>
          <w:p w14:paraId="2D4A6503" w14:textId="468FA387" w:rsidR="0038541B" w:rsidRPr="00D230B5" w:rsidRDefault="0038541B" w:rsidP="00685DF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žáků</w:t>
            </w:r>
            <w:r w:rsidR="000E6D5C" w:rsidRPr="00D230B5">
              <w:rPr>
                <w:lang w:eastAsia="cs-CZ"/>
              </w:rPr>
              <w:t xml:space="preserve"> v oblasti matematické gramotnosti</w:t>
            </w:r>
          </w:p>
        </w:tc>
      </w:tr>
      <w:tr w:rsidR="00B473D7" w:rsidRPr="00D230B5" w14:paraId="3256A84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6595126A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2F0482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 Čtenářská gramotnost</w:t>
            </w:r>
          </w:p>
        </w:tc>
        <w:tc>
          <w:tcPr>
            <w:tcW w:w="262" w:type="pct"/>
            <w:hideMark/>
          </w:tcPr>
          <w:p w14:paraId="770C92E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2.2.1</w:t>
            </w:r>
          </w:p>
        </w:tc>
        <w:tc>
          <w:tcPr>
            <w:tcW w:w="2831" w:type="pct"/>
            <w:hideMark/>
          </w:tcPr>
          <w:p w14:paraId="386C6B21" w14:textId="13B4E95A" w:rsidR="00B473D7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Pořízení pomůcek pro rozvoj čtenářské gramotnosti včetně modernizace knihovního fondu a zajištění dalších finančních a materiálně-technických podmínek</w:t>
            </w:r>
          </w:p>
        </w:tc>
      </w:tr>
      <w:tr w:rsidR="00F81E69" w:rsidRPr="00D230B5" w14:paraId="47690E28" w14:textId="77777777" w:rsidTr="008A343D">
        <w:trPr>
          <w:trHeight w:val="300"/>
        </w:trPr>
        <w:tc>
          <w:tcPr>
            <w:tcW w:w="810" w:type="pct"/>
            <w:vMerge/>
          </w:tcPr>
          <w:p w14:paraId="25F7F5D2" w14:textId="77777777" w:rsidR="00F81E69" w:rsidRPr="00D230B5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49E4B56" w14:textId="77777777" w:rsidR="00F81E69" w:rsidRPr="00D230B5" w:rsidRDefault="00F81E69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7BCF81C" w14:textId="5931E4FB" w:rsidR="00F81E69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2.2.2</w:t>
            </w:r>
          </w:p>
        </w:tc>
        <w:tc>
          <w:tcPr>
            <w:tcW w:w="2831" w:type="pct"/>
          </w:tcPr>
          <w:p w14:paraId="67872A27" w14:textId="2D952B4D" w:rsidR="00F81E69" w:rsidRPr="00D230B5" w:rsidRDefault="00747D56" w:rsidP="0091124A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aktivit vedoucích k rozvoji čtenářské gramotnosti včetně pořádání </w:t>
            </w:r>
            <w:r w:rsidR="00F81E69" w:rsidRPr="00D230B5">
              <w:rPr>
                <w:lang w:eastAsia="cs-CZ"/>
              </w:rPr>
              <w:t xml:space="preserve">čtenářských </w:t>
            </w:r>
            <w:r w:rsidR="0091124A" w:rsidRPr="00D230B5">
              <w:rPr>
                <w:lang w:eastAsia="cs-CZ"/>
              </w:rPr>
              <w:t>a</w:t>
            </w:r>
            <w:r w:rsidR="00F81E69" w:rsidRPr="00D230B5">
              <w:rPr>
                <w:lang w:eastAsia="cs-CZ"/>
              </w:rPr>
              <w:t xml:space="preserve"> dramatických kroužků</w:t>
            </w:r>
            <w:r w:rsidR="00340E20" w:rsidRPr="00D230B5">
              <w:rPr>
                <w:lang w:eastAsia="cs-CZ"/>
              </w:rPr>
              <w:t>, soutěží, přehlídek v recitaci či čtení</w:t>
            </w:r>
          </w:p>
        </w:tc>
      </w:tr>
      <w:tr w:rsidR="0038541B" w:rsidRPr="00D230B5" w14:paraId="34308331" w14:textId="77777777" w:rsidTr="008A343D">
        <w:trPr>
          <w:trHeight w:val="300"/>
        </w:trPr>
        <w:tc>
          <w:tcPr>
            <w:tcW w:w="810" w:type="pct"/>
            <w:vMerge/>
          </w:tcPr>
          <w:p w14:paraId="1471E8DD" w14:textId="77777777" w:rsidR="0038541B" w:rsidRPr="00D230B5" w:rsidRDefault="0038541B" w:rsidP="00F81E6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0FF2B24" w14:textId="77777777" w:rsidR="0038541B" w:rsidRPr="00D230B5" w:rsidRDefault="0038541B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70183" w14:textId="5C3995D2" w:rsidR="0038541B" w:rsidRPr="00D230B5" w:rsidRDefault="0038541B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2.2.3</w:t>
            </w:r>
          </w:p>
        </w:tc>
        <w:tc>
          <w:tcPr>
            <w:tcW w:w="2831" w:type="pct"/>
          </w:tcPr>
          <w:p w14:paraId="5B71B4C3" w14:textId="1280DC9B" w:rsidR="0038541B" w:rsidRPr="00D230B5" w:rsidRDefault="0038541B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nadaných žáků </w:t>
            </w:r>
            <w:r w:rsidR="000E6D5C" w:rsidRPr="00D230B5">
              <w:rPr>
                <w:lang w:eastAsia="cs-CZ"/>
              </w:rPr>
              <w:t>v oblasti čtenářské gramotnosti</w:t>
            </w:r>
          </w:p>
        </w:tc>
      </w:tr>
      <w:tr w:rsidR="00F81E69" w:rsidRPr="00D230B5" w14:paraId="7BABE7E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A8B8DAD" w14:textId="77777777" w:rsidR="00F81E69" w:rsidRPr="00D230B5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76C6F917" w14:textId="77777777" w:rsidR="00F81E69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 Inkluze – společné vzdělávání na základních školách</w:t>
            </w:r>
          </w:p>
        </w:tc>
        <w:tc>
          <w:tcPr>
            <w:tcW w:w="262" w:type="pct"/>
            <w:hideMark/>
          </w:tcPr>
          <w:p w14:paraId="4A4EDFFD" w14:textId="77777777" w:rsidR="00F81E69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2.3.1</w:t>
            </w:r>
          </w:p>
        </w:tc>
        <w:tc>
          <w:tcPr>
            <w:tcW w:w="2831" w:type="pct"/>
            <w:hideMark/>
          </w:tcPr>
          <w:p w14:paraId="4EF3D7D5" w14:textId="182224F8" w:rsidR="00F81E69" w:rsidRPr="00D230B5" w:rsidRDefault="00F47CBE" w:rsidP="0091124A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</w:t>
            </w:r>
            <w:r w:rsidR="00FD56FF" w:rsidRPr="00D230B5">
              <w:rPr>
                <w:lang w:eastAsia="cs-CZ"/>
              </w:rPr>
              <w:t xml:space="preserve">pro </w:t>
            </w:r>
            <w:r w:rsidR="0091124A" w:rsidRPr="00D230B5">
              <w:rPr>
                <w:lang w:eastAsia="cs-CZ"/>
              </w:rPr>
              <w:t>rozvoj inkluzivního prostředí</w:t>
            </w:r>
            <w:r w:rsidRPr="00D230B5">
              <w:rPr>
                <w:lang w:eastAsia="cs-CZ"/>
              </w:rPr>
              <w:t xml:space="preserve"> </w:t>
            </w:r>
            <w:r w:rsidR="0091124A" w:rsidRPr="00D230B5">
              <w:rPr>
                <w:lang w:eastAsia="cs-CZ"/>
              </w:rPr>
              <w:t xml:space="preserve">a žáky se SVP </w:t>
            </w:r>
            <w:r w:rsidRPr="00D230B5">
              <w:rPr>
                <w:lang w:eastAsia="cs-CZ"/>
              </w:rPr>
              <w:t>a zajištění dalších finančních a materiálně-technických podmínek</w:t>
            </w:r>
          </w:p>
        </w:tc>
      </w:tr>
      <w:tr w:rsidR="00D1521D" w:rsidRPr="00D230B5" w14:paraId="56A4E46A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0CEDA8B3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46D8BA9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9938173" w14:textId="3B3FC89B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2.3.2</w:t>
            </w:r>
          </w:p>
        </w:tc>
        <w:tc>
          <w:tcPr>
            <w:tcW w:w="2831" w:type="pct"/>
          </w:tcPr>
          <w:p w14:paraId="3AD9F550" w14:textId="0E4EC5C8" w:rsidR="00D1521D" w:rsidRPr="00D230B5" w:rsidRDefault="00FD56FF" w:rsidP="00EB734B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</w:t>
            </w:r>
            <w:r w:rsidR="00D1521D" w:rsidRPr="00D230B5">
              <w:rPr>
                <w:lang w:eastAsia="cs-CZ"/>
              </w:rPr>
              <w:t xml:space="preserve">aktivit zaměřených na </w:t>
            </w:r>
            <w:r w:rsidR="00EB734B" w:rsidRPr="00D230B5">
              <w:rPr>
                <w:lang w:eastAsia="cs-CZ"/>
              </w:rPr>
              <w:t xml:space="preserve">rozvoj </w:t>
            </w:r>
            <w:r w:rsidR="00D1521D" w:rsidRPr="00D230B5">
              <w:rPr>
                <w:lang w:eastAsia="cs-CZ"/>
              </w:rPr>
              <w:t>inkluzivního prostředí</w:t>
            </w:r>
          </w:p>
        </w:tc>
      </w:tr>
      <w:tr w:rsidR="00D1521D" w:rsidRPr="00D230B5" w14:paraId="43D72DAF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1AE4279A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DCFFA84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ECA5CF0" w14:textId="241300F5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2.3.3</w:t>
            </w:r>
          </w:p>
        </w:tc>
        <w:tc>
          <w:tcPr>
            <w:tcW w:w="2831" w:type="pct"/>
          </w:tcPr>
          <w:p w14:paraId="645C4BDC" w14:textId="5C466418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rFonts w:ascii="Calibri" w:hAnsi="Calibri"/>
              </w:rPr>
              <w:t>Dostatečné personální zajištění</w:t>
            </w:r>
          </w:p>
        </w:tc>
      </w:tr>
      <w:tr w:rsidR="00D1521D" w:rsidRPr="00D230B5" w14:paraId="2D864F29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31006898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7B956C6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C42D5AE" w14:textId="2B5FC6AA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2.3.4</w:t>
            </w:r>
          </w:p>
        </w:tc>
        <w:tc>
          <w:tcPr>
            <w:tcW w:w="2831" w:type="pct"/>
          </w:tcPr>
          <w:p w14:paraId="4B0C2F7B" w14:textId="4965D787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žáků se SVP</w:t>
            </w:r>
          </w:p>
        </w:tc>
      </w:tr>
      <w:tr w:rsidR="00121895" w:rsidRPr="00D230B5" w14:paraId="3F1FF87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497AAB1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5CDDB2D" w14:textId="0BAF5EFE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 Rozvoj</w:t>
            </w:r>
            <w:r w:rsidR="004F304F" w:rsidRPr="00D230B5">
              <w:rPr>
                <w:lang w:eastAsia="cs-CZ"/>
              </w:rPr>
              <w:t xml:space="preserve"> polytechnického a</w:t>
            </w:r>
            <w:r w:rsidRPr="00D230B5">
              <w:rPr>
                <w:lang w:eastAsia="cs-CZ"/>
              </w:rPr>
              <w:t xml:space="preserve"> přírodovědného </w:t>
            </w:r>
            <w:r w:rsidR="004F304F" w:rsidRPr="00D230B5">
              <w:rPr>
                <w:lang w:eastAsia="cs-CZ"/>
              </w:rPr>
              <w:t>vzdělávání</w:t>
            </w:r>
          </w:p>
          <w:p w14:paraId="197C1721" w14:textId="25E67311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9003C3" w14:textId="76E034A2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2.4.1</w:t>
            </w:r>
          </w:p>
        </w:tc>
        <w:tc>
          <w:tcPr>
            <w:tcW w:w="2831" w:type="pct"/>
            <w:hideMark/>
          </w:tcPr>
          <w:p w14:paraId="57ED2136" w14:textId="79F8443F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a nástrojů do učeben a dílen a zajištění dalších finančních a materiálně-technických podmínek </w:t>
            </w:r>
          </w:p>
        </w:tc>
      </w:tr>
      <w:tr w:rsidR="00121895" w:rsidRPr="00D230B5" w14:paraId="14821475" w14:textId="77777777" w:rsidTr="008A343D">
        <w:trPr>
          <w:trHeight w:val="300"/>
        </w:trPr>
        <w:tc>
          <w:tcPr>
            <w:tcW w:w="810" w:type="pct"/>
            <w:vMerge/>
          </w:tcPr>
          <w:p w14:paraId="5417B085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2BDBCFD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AC0FF56" w14:textId="5E3D7B25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2.4.2</w:t>
            </w:r>
          </w:p>
        </w:tc>
        <w:tc>
          <w:tcPr>
            <w:tcW w:w="2831" w:type="pct"/>
          </w:tcPr>
          <w:p w14:paraId="491061BB" w14:textId="23043396" w:rsidR="00121895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aktivit rozvíjejících </w:t>
            </w:r>
            <w:r w:rsidR="00FD56FF" w:rsidRPr="00D230B5">
              <w:rPr>
                <w:lang w:eastAsia="cs-CZ"/>
              </w:rPr>
              <w:t>kompetence žáků v oblasti polytechniky, ICT a přírodních věd včetně po</w:t>
            </w:r>
            <w:r w:rsidR="00121895" w:rsidRPr="00D230B5">
              <w:rPr>
                <w:lang w:eastAsia="cs-CZ"/>
              </w:rPr>
              <w:t>řádání soutěží a kroužků</w:t>
            </w:r>
          </w:p>
        </w:tc>
      </w:tr>
      <w:tr w:rsidR="00D636D6" w:rsidRPr="00D230B5" w14:paraId="1531C70F" w14:textId="77777777" w:rsidTr="008A343D">
        <w:trPr>
          <w:trHeight w:val="300"/>
        </w:trPr>
        <w:tc>
          <w:tcPr>
            <w:tcW w:w="810" w:type="pct"/>
            <w:vMerge/>
          </w:tcPr>
          <w:p w14:paraId="5A83E422" w14:textId="77777777" w:rsidR="00D636D6" w:rsidRPr="00D230B5" w:rsidRDefault="00D636D6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0D3D3AE" w14:textId="77777777" w:rsidR="00D636D6" w:rsidRPr="00D230B5" w:rsidRDefault="00D636D6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96C8032" w14:textId="3F99D306" w:rsidR="00D636D6" w:rsidRPr="00D230B5" w:rsidRDefault="00D636D6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2.4.3</w:t>
            </w:r>
          </w:p>
        </w:tc>
        <w:tc>
          <w:tcPr>
            <w:tcW w:w="2831" w:type="pct"/>
          </w:tcPr>
          <w:p w14:paraId="427ECAAB" w14:textId="0702D27D" w:rsidR="00D636D6" w:rsidRPr="00D230B5" w:rsidRDefault="00D636D6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Popul</w:t>
            </w:r>
            <w:r w:rsidR="00837F51" w:rsidRPr="00D230B5">
              <w:rPr>
                <w:lang w:eastAsia="cs-CZ"/>
              </w:rPr>
              <w:t xml:space="preserve">arizace řemeslných a přírodovědných </w:t>
            </w:r>
            <w:r w:rsidRPr="00D230B5">
              <w:rPr>
                <w:lang w:eastAsia="cs-CZ"/>
              </w:rPr>
              <w:t>oborů, na kterou navazuje uplatnění se na trhu práce</w:t>
            </w:r>
          </w:p>
        </w:tc>
      </w:tr>
      <w:tr w:rsidR="00121895" w:rsidRPr="00D230B5" w14:paraId="6F16A8C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88CFED9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419951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479470E" w14:textId="0C462EBE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</w:t>
            </w:r>
            <w:r w:rsidR="00D636D6" w:rsidRPr="00D230B5">
              <w:rPr>
                <w:lang w:eastAsia="cs-CZ"/>
              </w:rPr>
              <w:t>4</w:t>
            </w:r>
          </w:p>
        </w:tc>
        <w:tc>
          <w:tcPr>
            <w:tcW w:w="2831" w:type="pct"/>
            <w:hideMark/>
          </w:tcPr>
          <w:p w14:paraId="7BA7CAA9" w14:textId="2FF3AE86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Dostatečné personální zajištění</w:t>
            </w:r>
          </w:p>
        </w:tc>
      </w:tr>
      <w:tr w:rsidR="00121895" w:rsidRPr="00D230B5" w14:paraId="40AF9D2D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7A06CA1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1839E1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15498B8" w14:textId="1FB60C1A" w:rsidR="00121895" w:rsidRPr="00D230B5" w:rsidRDefault="00D636D6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2.4.5</w:t>
            </w:r>
          </w:p>
        </w:tc>
        <w:tc>
          <w:tcPr>
            <w:tcW w:w="2831" w:type="pct"/>
            <w:hideMark/>
          </w:tcPr>
          <w:p w14:paraId="0573A5E3" w14:textId="6E8B3F7B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žáků v oblasti polytechniky, ICT a přírodních věd</w:t>
            </w:r>
          </w:p>
        </w:tc>
      </w:tr>
      <w:tr w:rsidR="009E3487" w:rsidRPr="00D230B5" w14:paraId="42CE9059" w14:textId="77777777" w:rsidTr="008A343D">
        <w:trPr>
          <w:trHeight w:val="300"/>
        </w:trPr>
        <w:tc>
          <w:tcPr>
            <w:tcW w:w="810" w:type="pct"/>
            <w:vMerge/>
          </w:tcPr>
          <w:p w14:paraId="528952C5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79393757" w14:textId="0E6A8DA2" w:rsidR="009E3487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2.5 Rozvoj sociálních a občanských kompetencí a </w:t>
            </w:r>
            <w:r w:rsidRPr="00D230B5">
              <w:rPr>
                <w:rFonts w:ascii="Calibri" w:hAnsi="Calibri"/>
              </w:rPr>
              <w:t>k</w:t>
            </w:r>
            <w:r w:rsidR="004B532F" w:rsidRPr="00D230B5">
              <w:rPr>
                <w:rFonts w:ascii="Calibri" w:hAnsi="Calibri"/>
              </w:rPr>
              <w:t xml:space="preserve">ulturního povědomí a vyjádření </w:t>
            </w:r>
            <w:r w:rsidRPr="00D230B5">
              <w:rPr>
                <w:rFonts w:ascii="Calibri" w:hAnsi="Calibri"/>
              </w:rPr>
              <w:t>žáků</w:t>
            </w:r>
          </w:p>
        </w:tc>
        <w:tc>
          <w:tcPr>
            <w:tcW w:w="262" w:type="pct"/>
          </w:tcPr>
          <w:p w14:paraId="230CF467" w14:textId="39CFCE38" w:rsidR="009E3487" w:rsidRPr="00D230B5" w:rsidRDefault="009E3487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2.5.1</w:t>
            </w:r>
          </w:p>
        </w:tc>
        <w:tc>
          <w:tcPr>
            <w:tcW w:w="2831" w:type="pct"/>
          </w:tcPr>
          <w:p w14:paraId="4308C732" w14:textId="28C830C8" w:rsidR="009E3487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aktivit zaměřených na utváření vlastního názoru, kritické myšlení a mediální gramotnost žáků</w:t>
            </w:r>
          </w:p>
        </w:tc>
      </w:tr>
      <w:tr w:rsidR="009E3487" w:rsidRPr="00D230B5" w14:paraId="1694853B" w14:textId="77777777" w:rsidTr="008A343D">
        <w:trPr>
          <w:trHeight w:val="300"/>
        </w:trPr>
        <w:tc>
          <w:tcPr>
            <w:tcW w:w="810" w:type="pct"/>
            <w:vMerge/>
          </w:tcPr>
          <w:p w14:paraId="09846F3E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AC46E2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4283022" w14:textId="163051F3" w:rsidR="009E3487" w:rsidRPr="00D230B5" w:rsidRDefault="009E3487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2.5.2</w:t>
            </w:r>
          </w:p>
        </w:tc>
        <w:tc>
          <w:tcPr>
            <w:tcW w:w="2831" w:type="pct"/>
          </w:tcPr>
          <w:p w14:paraId="54CB4EA2" w14:textId="1F3F995F" w:rsidR="009E3487" w:rsidRPr="00D230B5" w:rsidRDefault="007574E9" w:rsidP="00E5463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rozvoje </w:t>
            </w:r>
            <w:r w:rsidR="009E3487" w:rsidRPr="00D230B5">
              <w:rPr>
                <w:lang w:eastAsia="cs-CZ"/>
              </w:rPr>
              <w:t>práce s digitálními technologiemi</w:t>
            </w:r>
          </w:p>
        </w:tc>
      </w:tr>
      <w:tr w:rsidR="009E3487" w:rsidRPr="00D230B5" w14:paraId="46C486B8" w14:textId="77777777" w:rsidTr="008A343D">
        <w:trPr>
          <w:trHeight w:val="300"/>
        </w:trPr>
        <w:tc>
          <w:tcPr>
            <w:tcW w:w="810" w:type="pct"/>
            <w:vMerge/>
          </w:tcPr>
          <w:p w14:paraId="5AC7DCE2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071A9A3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3859C64" w14:textId="7A6093C0" w:rsidR="009E3487" w:rsidRPr="00D230B5" w:rsidRDefault="009E3487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2.5.3</w:t>
            </w:r>
          </w:p>
        </w:tc>
        <w:tc>
          <w:tcPr>
            <w:tcW w:w="2831" w:type="pct"/>
          </w:tcPr>
          <w:p w14:paraId="17CDA1CA" w14:textId="733BCD8B" w:rsidR="009E3487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Prohloubení zájmu žáků o cizí jazyky, rozvoj komunikace v cizím jazyce, přeshraniční aktivity a výuka cizího jazyka rodilým mluvčím</w:t>
            </w:r>
          </w:p>
        </w:tc>
      </w:tr>
      <w:tr w:rsidR="00121895" w:rsidRPr="00D230B5" w14:paraId="1DC04369" w14:textId="77777777" w:rsidTr="008A343D">
        <w:trPr>
          <w:trHeight w:val="300"/>
        </w:trPr>
        <w:tc>
          <w:tcPr>
            <w:tcW w:w="810" w:type="pct"/>
            <w:vMerge/>
          </w:tcPr>
          <w:p w14:paraId="7C710D7E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81F9403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7DE6AC" w14:textId="179898E8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2.5.4</w:t>
            </w:r>
          </w:p>
        </w:tc>
        <w:tc>
          <w:tcPr>
            <w:tcW w:w="2831" w:type="pct"/>
          </w:tcPr>
          <w:p w14:paraId="0F071513" w14:textId="503D5D07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Tvorba školních novin či časopisů a podpora školních </w:t>
            </w:r>
            <w:r w:rsidR="009E3487" w:rsidRPr="00D230B5">
              <w:rPr>
                <w:lang w:eastAsia="cs-CZ"/>
              </w:rPr>
              <w:t xml:space="preserve">žákovských </w:t>
            </w:r>
            <w:r w:rsidRPr="00D230B5">
              <w:rPr>
                <w:lang w:eastAsia="cs-CZ"/>
              </w:rPr>
              <w:t>parlamentů</w:t>
            </w:r>
          </w:p>
        </w:tc>
      </w:tr>
      <w:tr w:rsidR="009E3487" w:rsidRPr="00D230B5" w14:paraId="3B4BD5BB" w14:textId="77777777" w:rsidTr="008A343D">
        <w:trPr>
          <w:trHeight w:val="300"/>
        </w:trPr>
        <w:tc>
          <w:tcPr>
            <w:tcW w:w="810" w:type="pct"/>
            <w:vMerge/>
          </w:tcPr>
          <w:p w14:paraId="6B3D8504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224E689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CACE7D1" w14:textId="1BEDBA77" w:rsidR="009E3487" w:rsidRPr="00D230B5" w:rsidRDefault="009E3487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2.5.5</w:t>
            </w:r>
          </w:p>
        </w:tc>
        <w:tc>
          <w:tcPr>
            <w:tcW w:w="2831" w:type="pct"/>
          </w:tcPr>
          <w:p w14:paraId="204612CC" w14:textId="58493558" w:rsidR="009E3487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aktivit zaměřených na kulturní povědomí a vyjádření žáků</w:t>
            </w:r>
          </w:p>
        </w:tc>
      </w:tr>
      <w:tr w:rsidR="009E3487" w:rsidRPr="00D230B5" w14:paraId="16415410" w14:textId="77777777" w:rsidTr="008A343D">
        <w:trPr>
          <w:trHeight w:val="300"/>
        </w:trPr>
        <w:tc>
          <w:tcPr>
            <w:tcW w:w="810" w:type="pct"/>
            <w:vMerge/>
          </w:tcPr>
          <w:p w14:paraId="73E6CDE3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87566E3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AF9022F" w14:textId="2D08A84E" w:rsidR="009E3487" w:rsidRPr="00D230B5" w:rsidRDefault="009E3487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2.5.6</w:t>
            </w:r>
          </w:p>
        </w:tc>
        <w:tc>
          <w:tcPr>
            <w:tcW w:w="2831" w:type="pct"/>
          </w:tcPr>
          <w:p w14:paraId="4DD59852" w14:textId="17A8EC5A" w:rsidR="009E3487" w:rsidRPr="00D230B5" w:rsidRDefault="009E3487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Besedy se zajímavými osobnostmi</w:t>
            </w:r>
          </w:p>
        </w:tc>
      </w:tr>
      <w:tr w:rsidR="00D36B4F" w:rsidRPr="00D230B5" w14:paraId="1F4B71B5" w14:textId="77777777" w:rsidTr="008A343D">
        <w:trPr>
          <w:trHeight w:val="300"/>
        </w:trPr>
        <w:tc>
          <w:tcPr>
            <w:tcW w:w="810" w:type="pct"/>
            <w:vMerge/>
          </w:tcPr>
          <w:p w14:paraId="69307EA2" w14:textId="77777777" w:rsidR="00D36B4F" w:rsidRPr="00D230B5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04770304" w14:textId="3DEE06B1" w:rsidR="00D36B4F" w:rsidRPr="00D230B5" w:rsidRDefault="00D36B4F" w:rsidP="004B532F">
            <w:pPr>
              <w:rPr>
                <w:lang w:eastAsia="cs-CZ"/>
              </w:rPr>
            </w:pPr>
            <w:r w:rsidRPr="00D230B5">
              <w:t>2.6 Rozvoj iniciativy a podnikavosti žáků a kariérového poradenství</w:t>
            </w:r>
          </w:p>
        </w:tc>
        <w:tc>
          <w:tcPr>
            <w:tcW w:w="262" w:type="pct"/>
          </w:tcPr>
          <w:p w14:paraId="64BB7516" w14:textId="476C8A31" w:rsidR="00D36B4F" w:rsidRPr="00D230B5" w:rsidRDefault="00D36B4F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2.6.1</w:t>
            </w:r>
          </w:p>
        </w:tc>
        <w:tc>
          <w:tcPr>
            <w:tcW w:w="2831" w:type="pct"/>
          </w:tcPr>
          <w:p w14:paraId="0687B585" w14:textId="0B9067E2" w:rsidR="00D36B4F" w:rsidRPr="00D230B5" w:rsidRDefault="00D36B4F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aktivit zaměřených na rozvoj iniciativy a podnikavosti žáků</w:t>
            </w:r>
          </w:p>
        </w:tc>
      </w:tr>
      <w:tr w:rsidR="00D36B4F" w:rsidRPr="00D230B5" w14:paraId="2B2E6131" w14:textId="77777777" w:rsidTr="008A343D">
        <w:trPr>
          <w:trHeight w:val="300"/>
        </w:trPr>
        <w:tc>
          <w:tcPr>
            <w:tcW w:w="810" w:type="pct"/>
            <w:vMerge/>
          </w:tcPr>
          <w:p w14:paraId="2C55DDAF" w14:textId="77777777" w:rsidR="00D36B4F" w:rsidRPr="00D230B5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5264D80" w14:textId="77777777" w:rsidR="00D36B4F" w:rsidRPr="00D230B5" w:rsidRDefault="00D36B4F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597819EA" w14:textId="1C48F2D9" w:rsidR="00D36B4F" w:rsidRPr="00D230B5" w:rsidRDefault="00D36B4F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2.6.2</w:t>
            </w:r>
          </w:p>
        </w:tc>
        <w:tc>
          <w:tcPr>
            <w:tcW w:w="2831" w:type="pct"/>
          </w:tcPr>
          <w:p w14:paraId="6F870DEE" w14:textId="35993437" w:rsidR="00D36B4F" w:rsidRPr="00D230B5" w:rsidRDefault="00D36B4F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aktivit zaměřených na volbu navazujícího studia a povolání žáků</w:t>
            </w:r>
          </w:p>
        </w:tc>
      </w:tr>
    </w:tbl>
    <w:p w14:paraId="2B76DDFE" w14:textId="77777777" w:rsidR="00B473D7" w:rsidRPr="00D230B5" w:rsidRDefault="00B473D7" w:rsidP="00B473D7">
      <w:pPr>
        <w:rPr>
          <w:rFonts w:ascii="Arial Nova Light" w:hAnsi="Arial Nova Light"/>
        </w:rPr>
      </w:pPr>
    </w:p>
    <w:p w14:paraId="60F7B30C" w14:textId="6BA84A4D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3</w:t>
      </w:r>
      <w:r w:rsidRPr="00D230B5">
        <w:rPr>
          <w:lang w:val="cs-CZ"/>
        </w:rPr>
        <w:t>: Člen</w:t>
      </w:r>
      <w:r w:rsidR="00940BE3" w:rsidRPr="00D230B5">
        <w:rPr>
          <w:lang w:val="cs-CZ"/>
        </w:rPr>
        <w:t>ě</w:t>
      </w:r>
      <w:r w:rsidRPr="00D230B5">
        <w:rPr>
          <w:lang w:val="cs-CZ"/>
        </w:rPr>
        <w:t>ní cílů na opatření u Priority 3 - Infrastruktura školských zařízení včetně základních uměleckých škol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72"/>
        <w:gridCol w:w="3072"/>
        <w:gridCol w:w="734"/>
        <w:gridCol w:w="7926"/>
      </w:tblGrid>
      <w:tr w:rsidR="00B473D7" w:rsidRPr="00D230B5" w14:paraId="6F7CE690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1" w:type="pct"/>
            <w:hideMark/>
          </w:tcPr>
          <w:p w14:paraId="199CCB1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F283B9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35833B4B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0" w:type="pct"/>
            <w:hideMark/>
          </w:tcPr>
          <w:p w14:paraId="0686768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4FC63078" w14:textId="77777777" w:rsidTr="003045E7">
        <w:trPr>
          <w:trHeight w:val="525"/>
        </w:trPr>
        <w:tc>
          <w:tcPr>
            <w:tcW w:w="811" w:type="pct"/>
            <w:vMerge w:val="restart"/>
            <w:hideMark/>
          </w:tcPr>
          <w:p w14:paraId="25A608E4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3 – Infrastruktura </w:t>
            </w:r>
            <w:r w:rsidRPr="00D230B5">
              <w:rPr>
                <w:lang w:eastAsia="cs-CZ"/>
              </w:rPr>
              <w:lastRenderedPageBreak/>
              <w:t>školských zařízení včetně ZUŠ</w:t>
            </w:r>
          </w:p>
        </w:tc>
        <w:tc>
          <w:tcPr>
            <w:tcW w:w="1097" w:type="pct"/>
            <w:vMerge w:val="restart"/>
            <w:hideMark/>
          </w:tcPr>
          <w:p w14:paraId="6DAFDFED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lastRenderedPageBreak/>
              <w:t>3.1 Rekonstrukce a modernizace budov</w:t>
            </w:r>
          </w:p>
        </w:tc>
        <w:tc>
          <w:tcPr>
            <w:tcW w:w="262" w:type="pct"/>
            <w:hideMark/>
          </w:tcPr>
          <w:p w14:paraId="0F2E83C8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3.1.1</w:t>
            </w:r>
          </w:p>
        </w:tc>
        <w:tc>
          <w:tcPr>
            <w:tcW w:w="2830" w:type="pct"/>
            <w:hideMark/>
          </w:tcPr>
          <w:p w14:paraId="06824CB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Modernizace a rekonstrukce budov školských zařízení</w:t>
            </w:r>
          </w:p>
        </w:tc>
      </w:tr>
      <w:tr w:rsidR="00B473D7" w:rsidRPr="00D230B5" w14:paraId="29D9168D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013E4E94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593538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F5B7AB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3.1.2</w:t>
            </w:r>
          </w:p>
        </w:tc>
        <w:tc>
          <w:tcPr>
            <w:tcW w:w="2830" w:type="pct"/>
            <w:hideMark/>
          </w:tcPr>
          <w:p w14:paraId="037E92F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 Bezbariérovost budov</w:t>
            </w:r>
          </w:p>
        </w:tc>
      </w:tr>
      <w:tr w:rsidR="00B473D7" w:rsidRPr="00D230B5" w14:paraId="2EEB6D82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0842ECA1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A7C81F5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592409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3.1.3</w:t>
            </w:r>
          </w:p>
        </w:tc>
        <w:tc>
          <w:tcPr>
            <w:tcW w:w="2830" w:type="pct"/>
            <w:hideMark/>
          </w:tcPr>
          <w:p w14:paraId="36C49741" w14:textId="2058FAC7" w:rsidR="00B473D7" w:rsidRPr="00D230B5" w:rsidRDefault="00BE5A84" w:rsidP="00BE5A84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Snižování energetické náročnosti</w:t>
            </w:r>
            <w:r w:rsidR="00B473D7" w:rsidRPr="00D230B5">
              <w:rPr>
                <w:lang w:eastAsia="cs-CZ"/>
              </w:rPr>
              <w:t xml:space="preserve"> školských zařízení </w:t>
            </w:r>
          </w:p>
        </w:tc>
      </w:tr>
      <w:tr w:rsidR="00B473D7" w:rsidRPr="00D230B5" w14:paraId="5E7C6602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38B9EB61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4F87C7FF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3.2 Dovybavení odborných učeben</w:t>
            </w:r>
          </w:p>
        </w:tc>
        <w:tc>
          <w:tcPr>
            <w:tcW w:w="262" w:type="pct"/>
            <w:hideMark/>
          </w:tcPr>
          <w:p w14:paraId="271060B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3.2.1</w:t>
            </w:r>
          </w:p>
        </w:tc>
        <w:tc>
          <w:tcPr>
            <w:tcW w:w="2830" w:type="pct"/>
            <w:hideMark/>
          </w:tcPr>
          <w:p w14:paraId="3A5B5FF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Modernizace odborných učeben o nové pomůcky, vybavení a nábytek</w:t>
            </w:r>
          </w:p>
        </w:tc>
      </w:tr>
      <w:tr w:rsidR="00B473D7" w:rsidRPr="00D230B5" w14:paraId="67CB9D1B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6562432D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5B7F722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D908866" w14:textId="38859964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830" w:type="pct"/>
          </w:tcPr>
          <w:p w14:paraId="2CCDA1F9" w14:textId="010BB0AD" w:rsidR="00B473D7" w:rsidRPr="00D230B5" w:rsidRDefault="00B473D7" w:rsidP="008A343D">
            <w:pPr>
              <w:rPr>
                <w:lang w:eastAsia="cs-CZ"/>
              </w:rPr>
            </w:pPr>
          </w:p>
        </w:tc>
      </w:tr>
      <w:tr w:rsidR="00B473D7" w:rsidRPr="00D230B5" w14:paraId="0F161B17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0956F1E0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789C26A" w14:textId="6F1630F6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 Moderní a kvalitní zázemí ško</w:t>
            </w:r>
            <w:r w:rsidR="001B143C" w:rsidRPr="00D230B5">
              <w:rPr>
                <w:lang w:eastAsia="cs-CZ"/>
              </w:rPr>
              <w:t>l – jídelny, tělocvičny, šatny ad.</w:t>
            </w:r>
          </w:p>
        </w:tc>
        <w:tc>
          <w:tcPr>
            <w:tcW w:w="262" w:type="pct"/>
            <w:hideMark/>
          </w:tcPr>
          <w:p w14:paraId="2AF44483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3.3.1</w:t>
            </w:r>
          </w:p>
        </w:tc>
        <w:tc>
          <w:tcPr>
            <w:tcW w:w="2830" w:type="pct"/>
            <w:hideMark/>
          </w:tcPr>
          <w:p w14:paraId="77F50D8F" w14:textId="0A46C8CA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Modernizace </w:t>
            </w:r>
            <w:r w:rsidR="001B143C" w:rsidRPr="00D230B5">
              <w:rPr>
                <w:lang w:eastAsia="cs-CZ"/>
              </w:rPr>
              <w:t xml:space="preserve">a rekonstrukce </w:t>
            </w:r>
            <w:r w:rsidRPr="00D230B5">
              <w:rPr>
                <w:lang w:eastAsia="cs-CZ"/>
              </w:rPr>
              <w:t>zázemí škol</w:t>
            </w:r>
          </w:p>
        </w:tc>
      </w:tr>
      <w:tr w:rsidR="001B143C" w:rsidRPr="00D230B5" w14:paraId="221272EA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5E1A09CF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7F73CD7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2E5DA7F" w14:textId="6054C72A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3.3.2</w:t>
            </w:r>
          </w:p>
        </w:tc>
        <w:tc>
          <w:tcPr>
            <w:tcW w:w="2830" w:type="pct"/>
            <w:hideMark/>
          </w:tcPr>
          <w:p w14:paraId="56FC2489" w14:textId="29D366F4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Výstavba zázemí škol</w:t>
            </w:r>
          </w:p>
        </w:tc>
      </w:tr>
      <w:tr w:rsidR="00B473D7" w:rsidRPr="00D230B5" w14:paraId="5C375DD7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1C097B12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2C3243A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035191E0" w14:textId="1FB58BEC" w:rsidR="00B473D7" w:rsidRPr="00D230B5" w:rsidRDefault="001B143C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3.3.3</w:t>
            </w:r>
          </w:p>
        </w:tc>
        <w:tc>
          <w:tcPr>
            <w:tcW w:w="2830" w:type="pct"/>
            <w:hideMark/>
          </w:tcPr>
          <w:p w14:paraId="6B55F8D1" w14:textId="633FE6B4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</w:t>
            </w:r>
            <w:r w:rsidR="001B143C" w:rsidRPr="00D230B5">
              <w:rPr>
                <w:lang w:eastAsia="cs-CZ"/>
              </w:rPr>
              <w:t xml:space="preserve">vybavení, </w:t>
            </w:r>
            <w:r w:rsidRPr="00D230B5">
              <w:rPr>
                <w:lang w:eastAsia="cs-CZ"/>
              </w:rPr>
              <w:t>nábytku</w:t>
            </w:r>
            <w:r w:rsidR="001B143C" w:rsidRPr="00D230B5">
              <w:rPr>
                <w:lang w:eastAsia="cs-CZ"/>
              </w:rPr>
              <w:t xml:space="preserve"> a pomůcek pro provoz zázemí škol</w:t>
            </w:r>
          </w:p>
        </w:tc>
      </w:tr>
      <w:tr w:rsidR="00B473D7" w:rsidRPr="00D230B5" w14:paraId="33F16842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6F5311D8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0E06B4D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262" w:type="pct"/>
            <w:hideMark/>
          </w:tcPr>
          <w:p w14:paraId="1C814F1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3.4.1</w:t>
            </w:r>
          </w:p>
        </w:tc>
        <w:tc>
          <w:tcPr>
            <w:tcW w:w="2830" w:type="pct"/>
            <w:hideMark/>
          </w:tcPr>
          <w:p w14:paraId="27C46207" w14:textId="3140E6A1" w:rsidR="00B473D7" w:rsidRPr="00D230B5" w:rsidRDefault="00213CC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Modernizace a r</w:t>
            </w:r>
            <w:r w:rsidR="001B143C" w:rsidRPr="00D230B5">
              <w:rPr>
                <w:lang w:eastAsia="cs-CZ"/>
              </w:rPr>
              <w:t xml:space="preserve">ekonstrukce </w:t>
            </w:r>
            <w:r w:rsidR="00B473D7" w:rsidRPr="00D230B5">
              <w:rPr>
                <w:lang w:eastAsia="cs-CZ"/>
              </w:rPr>
              <w:t>hřišť, sportovišť, zahrad či venkovních učeben</w:t>
            </w:r>
          </w:p>
        </w:tc>
      </w:tr>
      <w:tr w:rsidR="001B143C" w:rsidRPr="00D230B5" w14:paraId="72D78869" w14:textId="77777777" w:rsidTr="003045E7">
        <w:trPr>
          <w:trHeight w:val="300"/>
        </w:trPr>
        <w:tc>
          <w:tcPr>
            <w:tcW w:w="811" w:type="pct"/>
            <w:vMerge/>
          </w:tcPr>
          <w:p w14:paraId="7E39254E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15925BB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40975A4" w14:textId="74B4E23A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3.4.2</w:t>
            </w:r>
          </w:p>
        </w:tc>
        <w:tc>
          <w:tcPr>
            <w:tcW w:w="2830" w:type="pct"/>
          </w:tcPr>
          <w:p w14:paraId="79F2CE0B" w14:textId="0D9F2E86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Výstavba hřišť, sportovišť, zahrad či venkovních učeben</w:t>
            </w:r>
          </w:p>
        </w:tc>
      </w:tr>
      <w:tr w:rsidR="001B143C" w:rsidRPr="00D230B5" w14:paraId="62339FDB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4F396AEA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8C78306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FA6C39" w14:textId="7FECE65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3.4.3</w:t>
            </w:r>
          </w:p>
        </w:tc>
        <w:tc>
          <w:tcPr>
            <w:tcW w:w="2830" w:type="pct"/>
            <w:hideMark/>
          </w:tcPr>
          <w:p w14:paraId="4A16A7E4" w14:textId="7777777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Vylepšení vzhledu a zlepšení funkčního využití prostranství školských zařízení </w:t>
            </w:r>
          </w:p>
        </w:tc>
      </w:tr>
      <w:tr w:rsidR="001B143C" w:rsidRPr="00D230B5" w14:paraId="3DB4D8D6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71888014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1CA67235" w14:textId="26907D56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3.5 Bezpečné mateřské a základní školy</w:t>
            </w:r>
          </w:p>
        </w:tc>
        <w:tc>
          <w:tcPr>
            <w:tcW w:w="262" w:type="pct"/>
            <w:hideMark/>
          </w:tcPr>
          <w:p w14:paraId="3878274F" w14:textId="7777777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3.5.1</w:t>
            </w:r>
          </w:p>
        </w:tc>
        <w:tc>
          <w:tcPr>
            <w:tcW w:w="2830" w:type="pct"/>
            <w:hideMark/>
          </w:tcPr>
          <w:p w14:paraId="7488C32F" w14:textId="784B80EC" w:rsidR="001B143C" w:rsidRPr="00D230B5" w:rsidRDefault="009167C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Instalace zabezpečovacích systémů</w:t>
            </w:r>
          </w:p>
        </w:tc>
      </w:tr>
      <w:tr w:rsidR="001B143C" w:rsidRPr="00D230B5" w14:paraId="0B8B7E0C" w14:textId="77777777" w:rsidTr="003045E7">
        <w:trPr>
          <w:trHeight w:val="315"/>
        </w:trPr>
        <w:tc>
          <w:tcPr>
            <w:tcW w:w="811" w:type="pct"/>
            <w:vMerge/>
            <w:hideMark/>
          </w:tcPr>
          <w:p w14:paraId="5DEF5FD5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33C6344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7EB90F53" w14:textId="7777777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3.5.2</w:t>
            </w:r>
          </w:p>
        </w:tc>
        <w:tc>
          <w:tcPr>
            <w:tcW w:w="2830" w:type="pct"/>
            <w:hideMark/>
          </w:tcPr>
          <w:p w14:paraId="1C8DEB60" w14:textId="56AA3012" w:rsidR="001B143C" w:rsidRPr="00D230B5" w:rsidRDefault="009167CC" w:rsidP="009167C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Dostatečné personální zajištění </w:t>
            </w:r>
          </w:p>
        </w:tc>
      </w:tr>
    </w:tbl>
    <w:p w14:paraId="016F405F" w14:textId="77777777" w:rsidR="00B473D7" w:rsidRPr="00D230B5" w:rsidRDefault="00B473D7" w:rsidP="00B473D7"/>
    <w:p w14:paraId="18E84313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4</w:t>
      </w:r>
      <w:r w:rsidRPr="00D230B5">
        <w:rPr>
          <w:lang w:val="cs-CZ"/>
        </w:rPr>
        <w:t>: Členění cílů na opatření u Priority 4 - Rozvoje pedagogických pracovníků a pracovníků ve vzdělání</w:t>
      </w:r>
    </w:p>
    <w:tbl>
      <w:tblPr>
        <w:tblStyle w:val="Svtlstnovnzvraznn5"/>
        <w:tblW w:w="13892" w:type="dxa"/>
        <w:tblLook w:val="0620" w:firstRow="1" w:lastRow="0" w:firstColumn="0" w:lastColumn="0" w:noHBand="1" w:noVBand="1"/>
      </w:tblPr>
      <w:tblGrid>
        <w:gridCol w:w="2425"/>
        <w:gridCol w:w="3254"/>
        <w:gridCol w:w="703"/>
        <w:gridCol w:w="7510"/>
      </w:tblGrid>
      <w:tr w:rsidR="00B473D7" w:rsidRPr="00D230B5" w14:paraId="6205914C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5" w:type="dxa"/>
            <w:hideMark/>
          </w:tcPr>
          <w:p w14:paraId="2161EA8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3254" w:type="dxa"/>
            <w:hideMark/>
          </w:tcPr>
          <w:p w14:paraId="446DF3F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49362BD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7510" w:type="dxa"/>
            <w:hideMark/>
          </w:tcPr>
          <w:p w14:paraId="3E3DC043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41C0DF2B" w14:textId="77777777" w:rsidTr="003045E7">
        <w:trPr>
          <w:trHeight w:val="300"/>
        </w:trPr>
        <w:tc>
          <w:tcPr>
            <w:tcW w:w="2425" w:type="dxa"/>
            <w:vMerge w:val="restart"/>
            <w:hideMark/>
          </w:tcPr>
          <w:p w14:paraId="0AA3EAFA" w14:textId="54442BFF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lastRenderedPageBreak/>
              <w:t>Priorita 4 – Rozvoj pedagogických pracovníků a pracovníků ve vzdělávání</w:t>
            </w:r>
          </w:p>
        </w:tc>
        <w:tc>
          <w:tcPr>
            <w:tcW w:w="3254" w:type="dxa"/>
            <w:vMerge w:val="restart"/>
            <w:hideMark/>
          </w:tcPr>
          <w:p w14:paraId="4D7A2E8B" w14:textId="4B6FE407" w:rsidR="00B473D7" w:rsidRPr="00D230B5" w:rsidRDefault="008A6306" w:rsidP="008A6306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4.1 Výběr vhodných žáků </w:t>
            </w:r>
            <w:r w:rsidR="00B473D7" w:rsidRPr="00D230B5">
              <w:rPr>
                <w:lang w:eastAsia="cs-CZ"/>
              </w:rPr>
              <w:t>pro</w:t>
            </w:r>
            <w:r w:rsidRPr="00D230B5">
              <w:rPr>
                <w:lang w:eastAsia="cs-CZ"/>
              </w:rPr>
              <w:t xml:space="preserve"> studium pedagogiky</w:t>
            </w:r>
          </w:p>
        </w:tc>
        <w:tc>
          <w:tcPr>
            <w:tcW w:w="703" w:type="dxa"/>
            <w:hideMark/>
          </w:tcPr>
          <w:p w14:paraId="63586D6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4.1.1</w:t>
            </w:r>
          </w:p>
        </w:tc>
        <w:tc>
          <w:tcPr>
            <w:tcW w:w="7510" w:type="dxa"/>
            <w:hideMark/>
          </w:tcPr>
          <w:p w14:paraId="5269D944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kariérového poradenství již na základních školách a podpora při výběru studia pedagogiky</w:t>
            </w:r>
          </w:p>
        </w:tc>
      </w:tr>
      <w:tr w:rsidR="00B473D7" w:rsidRPr="00D230B5" w14:paraId="328FAE29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1F3E49D1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33A29E8F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0A9A04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4.1.2</w:t>
            </w:r>
          </w:p>
        </w:tc>
        <w:tc>
          <w:tcPr>
            <w:tcW w:w="7510" w:type="dxa"/>
            <w:hideMark/>
          </w:tcPr>
          <w:p w14:paraId="06778756" w14:textId="36939C17" w:rsidR="00B473D7" w:rsidRPr="00D230B5" w:rsidRDefault="00F03E62" w:rsidP="00F03E6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Výběr vhodných žáků </w:t>
            </w:r>
            <w:r w:rsidR="00B473D7" w:rsidRPr="00D230B5">
              <w:rPr>
                <w:lang w:eastAsia="cs-CZ"/>
              </w:rPr>
              <w:t>pro studium pedagogiky</w:t>
            </w:r>
          </w:p>
        </w:tc>
      </w:tr>
      <w:tr w:rsidR="00B473D7" w:rsidRPr="00D230B5" w14:paraId="04032A69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4D19178B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6A91656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FCAB384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4.1.3</w:t>
            </w:r>
          </w:p>
        </w:tc>
        <w:tc>
          <w:tcPr>
            <w:tcW w:w="7510" w:type="dxa"/>
            <w:hideMark/>
          </w:tcPr>
          <w:p w14:paraId="0E55935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zájmu o pedagogické studium</w:t>
            </w:r>
          </w:p>
        </w:tc>
      </w:tr>
      <w:tr w:rsidR="00B473D7" w:rsidRPr="00D230B5" w14:paraId="1FA0A7C5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087EA689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7DC78592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 Další vzdělávání pedagogických a nepedagogických pracovníků</w:t>
            </w:r>
          </w:p>
        </w:tc>
        <w:tc>
          <w:tcPr>
            <w:tcW w:w="703" w:type="dxa"/>
            <w:hideMark/>
          </w:tcPr>
          <w:p w14:paraId="6A5C2DE5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4.2.1</w:t>
            </w:r>
          </w:p>
        </w:tc>
        <w:tc>
          <w:tcPr>
            <w:tcW w:w="7510" w:type="dxa"/>
            <w:hideMark/>
          </w:tcPr>
          <w:p w14:paraId="6D598DC5" w14:textId="1CF0AB4D" w:rsidR="00B473D7" w:rsidRPr="00D230B5" w:rsidRDefault="00AC6DCE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vzdělávání pedagogických a nepedagogických pracovníků</w:t>
            </w:r>
            <w:r w:rsidR="00A60456" w:rsidRPr="00D230B5">
              <w:rPr>
                <w:lang w:eastAsia="cs-CZ"/>
              </w:rPr>
              <w:t xml:space="preserve"> ve vzdělávání</w:t>
            </w:r>
          </w:p>
        </w:tc>
      </w:tr>
      <w:tr w:rsidR="003E310A" w:rsidRPr="00D230B5" w14:paraId="204BC9F7" w14:textId="77777777" w:rsidTr="003045E7">
        <w:trPr>
          <w:trHeight w:val="300"/>
        </w:trPr>
        <w:tc>
          <w:tcPr>
            <w:tcW w:w="2425" w:type="dxa"/>
            <w:vMerge/>
          </w:tcPr>
          <w:p w14:paraId="12F07F3E" w14:textId="77777777" w:rsidR="003E310A" w:rsidRPr="00D230B5" w:rsidRDefault="003E310A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F4E3049" w14:textId="77777777" w:rsidR="003E310A" w:rsidRPr="00D230B5" w:rsidRDefault="003E310A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59F344A" w14:textId="4675B1FB" w:rsidR="003E310A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4.2.2</w:t>
            </w:r>
          </w:p>
        </w:tc>
        <w:tc>
          <w:tcPr>
            <w:tcW w:w="7510" w:type="dxa"/>
          </w:tcPr>
          <w:p w14:paraId="27A5D792" w14:textId="516BCE56" w:rsidR="003E310A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manažerských </w:t>
            </w:r>
            <w:r w:rsidR="00F62986" w:rsidRPr="00D230B5">
              <w:rPr>
                <w:lang w:eastAsia="cs-CZ"/>
              </w:rPr>
              <w:t>kompetencí vedoucích pracovníků škol</w:t>
            </w:r>
          </w:p>
        </w:tc>
      </w:tr>
      <w:tr w:rsidR="00B473D7" w:rsidRPr="00D230B5" w14:paraId="6A15D4E3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7150E4F0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476BCA1E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D35AF5A" w14:textId="6A3A0B2C" w:rsidR="00B473D7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4.2.3</w:t>
            </w:r>
          </w:p>
        </w:tc>
        <w:tc>
          <w:tcPr>
            <w:tcW w:w="7510" w:type="dxa"/>
            <w:hideMark/>
          </w:tcPr>
          <w:p w14:paraId="5F94C9FD" w14:textId="689B540D" w:rsidR="00B473D7" w:rsidRPr="00D230B5" w:rsidRDefault="009E56C5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Pravidelná</w:t>
            </w:r>
            <w:r w:rsidR="00EB7542" w:rsidRPr="00D230B5">
              <w:rPr>
                <w:lang w:eastAsia="cs-CZ"/>
              </w:rPr>
              <w:t xml:space="preserve"> setkává</w:t>
            </w:r>
            <w:r w:rsidR="00B473D7" w:rsidRPr="00D230B5">
              <w:rPr>
                <w:lang w:eastAsia="cs-CZ"/>
              </w:rPr>
              <w:t xml:space="preserve">ní aktérů </w:t>
            </w:r>
            <w:r w:rsidR="002159E6" w:rsidRPr="00D230B5">
              <w:rPr>
                <w:lang w:eastAsia="cs-CZ"/>
              </w:rPr>
              <w:t>za účelem vzdělávání</w:t>
            </w:r>
          </w:p>
        </w:tc>
      </w:tr>
      <w:tr w:rsidR="00B473D7" w:rsidRPr="00D230B5" w14:paraId="162A25AD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6294EA78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05F3EDEA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9FAE832" w14:textId="45630CA2" w:rsidR="00B473D7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4.2.4</w:t>
            </w:r>
          </w:p>
        </w:tc>
        <w:tc>
          <w:tcPr>
            <w:tcW w:w="7510" w:type="dxa"/>
            <w:hideMark/>
          </w:tcPr>
          <w:p w14:paraId="29AABD3A" w14:textId="0170038E" w:rsidR="00B473D7" w:rsidRPr="00D230B5" w:rsidRDefault="00E22D76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Implementace </w:t>
            </w:r>
            <w:r w:rsidR="00B473D7" w:rsidRPr="00D230B5">
              <w:rPr>
                <w:lang w:eastAsia="cs-CZ"/>
              </w:rPr>
              <w:t xml:space="preserve">nových metod výuky </w:t>
            </w:r>
          </w:p>
        </w:tc>
      </w:tr>
      <w:tr w:rsidR="00B473D7" w:rsidRPr="00D230B5" w14:paraId="16057791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69F41BE3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4DEBC97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FF5C09F" w14:textId="42123CD6" w:rsidR="00B473D7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4.2.5</w:t>
            </w:r>
          </w:p>
        </w:tc>
        <w:tc>
          <w:tcPr>
            <w:tcW w:w="7510" w:type="dxa"/>
            <w:hideMark/>
          </w:tcPr>
          <w:p w14:paraId="11EB96D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Supervize</w:t>
            </w:r>
          </w:p>
        </w:tc>
      </w:tr>
      <w:tr w:rsidR="00AC6DCE" w:rsidRPr="00D230B5" w14:paraId="14BF2277" w14:textId="77777777" w:rsidTr="003045E7">
        <w:trPr>
          <w:trHeight w:val="300"/>
        </w:trPr>
        <w:tc>
          <w:tcPr>
            <w:tcW w:w="2425" w:type="dxa"/>
            <w:vMerge/>
          </w:tcPr>
          <w:p w14:paraId="66558E8E" w14:textId="77777777" w:rsidR="00AC6DCE" w:rsidRPr="00D230B5" w:rsidRDefault="00AC6DCE" w:rsidP="008A343D">
            <w:pPr>
              <w:rPr>
                <w:lang w:eastAsia="cs-CZ"/>
              </w:rPr>
            </w:pPr>
          </w:p>
        </w:tc>
        <w:tc>
          <w:tcPr>
            <w:tcW w:w="3254" w:type="dxa"/>
          </w:tcPr>
          <w:p w14:paraId="7B4ACCC7" w14:textId="77777777" w:rsidR="00AC6DCE" w:rsidRPr="00D230B5" w:rsidRDefault="00AC6DCE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7F9EDD68" w14:textId="023478D3" w:rsidR="00AC6DCE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4.2.6</w:t>
            </w:r>
          </w:p>
        </w:tc>
        <w:tc>
          <w:tcPr>
            <w:tcW w:w="7510" w:type="dxa"/>
          </w:tcPr>
          <w:p w14:paraId="0CA0ED60" w14:textId="5689A0FB" w:rsidR="00AC6DCE" w:rsidRPr="00D230B5" w:rsidRDefault="00AC6DCE" w:rsidP="00AC6DCE">
            <w:pPr>
              <w:tabs>
                <w:tab w:val="left" w:pos="1316"/>
              </w:tabs>
              <w:rPr>
                <w:lang w:eastAsia="cs-CZ"/>
              </w:rPr>
            </w:pPr>
            <w:r w:rsidRPr="00D230B5">
              <w:rPr>
                <w:lang w:eastAsia="cs-CZ"/>
              </w:rPr>
              <w:t>Odborné konference, besedy a workshopy</w:t>
            </w:r>
          </w:p>
        </w:tc>
      </w:tr>
      <w:tr w:rsidR="00B473D7" w:rsidRPr="00D230B5" w14:paraId="1E98AF79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3221451B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4164DB60" w14:textId="45CD4A7B" w:rsidR="00B473D7" w:rsidRPr="00D230B5" w:rsidRDefault="00B473D7" w:rsidP="00C77ABA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4.3 Dostatečný počet  </w:t>
            </w:r>
            <w:r w:rsidR="00C77ABA" w:rsidRPr="00D230B5">
              <w:rPr>
                <w:lang w:eastAsia="cs-CZ"/>
              </w:rPr>
              <w:t xml:space="preserve">odborníků </w:t>
            </w:r>
            <w:r w:rsidRPr="00D230B5">
              <w:rPr>
                <w:lang w:eastAsia="cs-CZ"/>
              </w:rPr>
              <w:t>ve vzdělávání</w:t>
            </w:r>
          </w:p>
        </w:tc>
        <w:tc>
          <w:tcPr>
            <w:tcW w:w="703" w:type="dxa"/>
            <w:hideMark/>
          </w:tcPr>
          <w:p w14:paraId="5540D60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4.3.1</w:t>
            </w:r>
          </w:p>
        </w:tc>
        <w:tc>
          <w:tcPr>
            <w:tcW w:w="7510" w:type="dxa"/>
            <w:hideMark/>
          </w:tcPr>
          <w:p w14:paraId="3360AB4E" w14:textId="34C76A2B" w:rsidR="00B473D7" w:rsidRPr="00D230B5" w:rsidRDefault="00B473D7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Dostatek </w:t>
            </w:r>
            <w:r w:rsidR="00AC6DCE" w:rsidRPr="00D230B5">
              <w:rPr>
                <w:lang w:eastAsia="cs-CZ"/>
              </w:rPr>
              <w:t>kvalifikovaných pedagogických pracovníků</w:t>
            </w:r>
            <w:r w:rsidRPr="00D230B5">
              <w:rPr>
                <w:lang w:eastAsia="cs-CZ"/>
              </w:rPr>
              <w:t xml:space="preserve"> </w:t>
            </w:r>
          </w:p>
        </w:tc>
      </w:tr>
      <w:tr w:rsidR="00AC6DCE" w:rsidRPr="00D230B5" w14:paraId="14011711" w14:textId="77777777" w:rsidTr="003045E7">
        <w:trPr>
          <w:trHeight w:val="300"/>
        </w:trPr>
        <w:tc>
          <w:tcPr>
            <w:tcW w:w="2425" w:type="dxa"/>
            <w:vMerge/>
          </w:tcPr>
          <w:p w14:paraId="2376BE6E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1D744D31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1C2125E" w14:textId="1EEE7A86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4.3.2</w:t>
            </w:r>
          </w:p>
        </w:tc>
        <w:tc>
          <w:tcPr>
            <w:tcW w:w="7510" w:type="dxa"/>
          </w:tcPr>
          <w:p w14:paraId="5D475126" w14:textId="2AD0D3BF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Dostatek dalších </w:t>
            </w:r>
            <w:r w:rsidR="00731B71" w:rsidRPr="00D230B5">
              <w:rPr>
                <w:lang w:eastAsia="cs-CZ"/>
              </w:rPr>
              <w:t xml:space="preserve">kompetentních </w:t>
            </w:r>
            <w:r w:rsidRPr="00D230B5">
              <w:rPr>
                <w:lang w:eastAsia="cs-CZ"/>
              </w:rPr>
              <w:t xml:space="preserve">pracovníků ve vzdělávání </w:t>
            </w:r>
          </w:p>
        </w:tc>
      </w:tr>
      <w:tr w:rsidR="00AC6DCE" w:rsidRPr="00D230B5" w14:paraId="64D0A5D6" w14:textId="77777777" w:rsidTr="003045E7">
        <w:trPr>
          <w:trHeight w:val="300"/>
        </w:trPr>
        <w:tc>
          <w:tcPr>
            <w:tcW w:w="2425" w:type="dxa"/>
            <w:vMerge/>
          </w:tcPr>
          <w:p w14:paraId="0C05AEAB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510A9057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D50389E" w14:textId="5A8EEFC9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4.3.3</w:t>
            </w:r>
          </w:p>
        </w:tc>
        <w:tc>
          <w:tcPr>
            <w:tcW w:w="7510" w:type="dxa"/>
          </w:tcPr>
          <w:p w14:paraId="2998C52A" w14:textId="164D2548" w:rsidR="00AC6DCE" w:rsidRPr="00D230B5" w:rsidRDefault="00AC6DCE" w:rsidP="00747A2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Dostate</w:t>
            </w:r>
            <w:r w:rsidR="00BF016D" w:rsidRPr="00D230B5">
              <w:rPr>
                <w:lang w:eastAsia="cs-CZ"/>
              </w:rPr>
              <w:t xml:space="preserve">k </w:t>
            </w:r>
            <w:r w:rsidR="00747A22" w:rsidRPr="00D230B5">
              <w:rPr>
                <w:lang w:eastAsia="cs-CZ"/>
              </w:rPr>
              <w:t>odborníků</w:t>
            </w:r>
            <w:r w:rsidR="00DB740E" w:rsidRPr="00D230B5">
              <w:rPr>
                <w:lang w:eastAsia="cs-CZ"/>
              </w:rPr>
              <w:t xml:space="preserve"> na polytechnické vzdělávání </w:t>
            </w:r>
            <w:r w:rsidRPr="00D230B5">
              <w:rPr>
                <w:lang w:eastAsia="cs-CZ"/>
              </w:rPr>
              <w:t>a přírodní vědy</w:t>
            </w:r>
          </w:p>
        </w:tc>
      </w:tr>
      <w:tr w:rsidR="00AC6DCE" w:rsidRPr="00D230B5" w14:paraId="1FC3075C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442553E0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70F8998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5A1E8886" w14:textId="070F9F66" w:rsidR="00AC6DCE" w:rsidRPr="00D230B5" w:rsidRDefault="0010589A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4.3.4</w:t>
            </w:r>
          </w:p>
        </w:tc>
        <w:tc>
          <w:tcPr>
            <w:tcW w:w="7510" w:type="dxa"/>
            <w:hideMark/>
          </w:tcPr>
          <w:p w14:paraId="606863A1" w14:textId="77777777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Zajištění kvalitní výuky pro všechny děti a žáky s ohledem na jejich potřeby </w:t>
            </w:r>
          </w:p>
        </w:tc>
      </w:tr>
      <w:tr w:rsidR="00AC6DCE" w:rsidRPr="00D230B5" w14:paraId="6E97E643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17FE0F2B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0898A7B0" w14:textId="101B5E1A" w:rsidR="00AC6DCE" w:rsidRPr="00D230B5" w:rsidRDefault="00AC6DCE" w:rsidP="00AF022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 Roz</w:t>
            </w:r>
            <w:r w:rsidR="00AF0227" w:rsidRPr="00D230B5">
              <w:rPr>
                <w:lang w:eastAsia="cs-CZ"/>
              </w:rPr>
              <w:t>voj digitálních kompetencí pedagogických</w:t>
            </w:r>
            <w:r w:rsidR="00747A22" w:rsidRPr="00D230B5">
              <w:rPr>
                <w:lang w:eastAsia="cs-CZ"/>
              </w:rPr>
              <w:t xml:space="preserve"> a nepedagogických</w:t>
            </w:r>
            <w:r w:rsidR="00AF0227" w:rsidRPr="00D230B5">
              <w:rPr>
                <w:lang w:eastAsia="cs-CZ"/>
              </w:rPr>
              <w:t xml:space="preserve"> pracovníků</w:t>
            </w:r>
          </w:p>
        </w:tc>
        <w:tc>
          <w:tcPr>
            <w:tcW w:w="703" w:type="dxa"/>
            <w:hideMark/>
          </w:tcPr>
          <w:p w14:paraId="6365ADDA" w14:textId="77777777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4.4.1</w:t>
            </w:r>
          </w:p>
        </w:tc>
        <w:tc>
          <w:tcPr>
            <w:tcW w:w="7510" w:type="dxa"/>
            <w:hideMark/>
          </w:tcPr>
          <w:p w14:paraId="4ECB76C3" w14:textId="6FE95F4C" w:rsidR="00AC6DCE" w:rsidRPr="00D230B5" w:rsidRDefault="007B6426" w:rsidP="00747A2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vzdělávání pedagogických </w:t>
            </w:r>
            <w:r w:rsidR="00747A22" w:rsidRPr="00D230B5">
              <w:rPr>
                <w:lang w:eastAsia="cs-CZ"/>
              </w:rPr>
              <w:t xml:space="preserve">a nepedagogických pracovníků </w:t>
            </w:r>
            <w:r w:rsidRPr="00D230B5">
              <w:rPr>
                <w:lang w:eastAsia="cs-CZ"/>
              </w:rPr>
              <w:t xml:space="preserve">v oblasti ICT </w:t>
            </w:r>
            <w:r w:rsidR="007F01A2" w:rsidRPr="00D230B5">
              <w:rPr>
                <w:lang w:eastAsia="cs-CZ"/>
              </w:rPr>
              <w:t>kompetencí</w:t>
            </w:r>
          </w:p>
        </w:tc>
      </w:tr>
      <w:tr w:rsidR="007B6426" w:rsidRPr="00D230B5" w14:paraId="1A3E41AE" w14:textId="77777777" w:rsidTr="003045E7">
        <w:trPr>
          <w:trHeight w:val="300"/>
        </w:trPr>
        <w:tc>
          <w:tcPr>
            <w:tcW w:w="2425" w:type="dxa"/>
            <w:vMerge/>
          </w:tcPr>
          <w:p w14:paraId="1AE397F5" w14:textId="77777777" w:rsidR="007B6426" w:rsidRPr="00D230B5" w:rsidRDefault="007B6426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849524B" w14:textId="77777777" w:rsidR="007B6426" w:rsidRPr="00D230B5" w:rsidRDefault="007B6426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FE6DB3E" w14:textId="3F30105D" w:rsidR="007B6426" w:rsidRPr="00D230B5" w:rsidRDefault="007B6426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4.4.2</w:t>
            </w:r>
          </w:p>
        </w:tc>
        <w:tc>
          <w:tcPr>
            <w:tcW w:w="7510" w:type="dxa"/>
          </w:tcPr>
          <w:p w14:paraId="7675A4C0" w14:textId="66F9E1A4" w:rsidR="007B6426" w:rsidRPr="00D230B5" w:rsidRDefault="007B6426" w:rsidP="007F01A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rozvoje kompetencí </w:t>
            </w:r>
            <w:r w:rsidR="00747A22" w:rsidRPr="00D230B5">
              <w:rPr>
                <w:lang w:eastAsia="cs-CZ"/>
              </w:rPr>
              <w:t xml:space="preserve">pedagogických </w:t>
            </w:r>
            <w:r w:rsidRPr="00D230B5">
              <w:rPr>
                <w:lang w:eastAsia="cs-CZ"/>
              </w:rPr>
              <w:t>pracovníků pro realizaci distanční výuky</w:t>
            </w:r>
          </w:p>
        </w:tc>
      </w:tr>
      <w:tr w:rsidR="00AC6DCE" w:rsidRPr="00D230B5" w14:paraId="4CD54A1D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546986DC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F677CC3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02A32AF" w14:textId="74DEB96C" w:rsidR="00AC6DCE" w:rsidRPr="00D230B5" w:rsidRDefault="007B6426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4.4.3</w:t>
            </w:r>
          </w:p>
        </w:tc>
        <w:tc>
          <w:tcPr>
            <w:tcW w:w="7510" w:type="dxa"/>
            <w:hideMark/>
          </w:tcPr>
          <w:p w14:paraId="1DE74881" w14:textId="61096A98" w:rsidR="00AC6DCE" w:rsidRPr="00D230B5" w:rsidRDefault="005E7E2F" w:rsidP="005E7E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Používání </w:t>
            </w:r>
            <w:r w:rsidR="00B11B97" w:rsidRPr="00D230B5">
              <w:rPr>
                <w:lang w:eastAsia="cs-CZ"/>
              </w:rPr>
              <w:t xml:space="preserve">moderních </w:t>
            </w:r>
            <w:r w:rsidR="00AC6DCE" w:rsidRPr="00D230B5">
              <w:rPr>
                <w:lang w:eastAsia="cs-CZ"/>
              </w:rPr>
              <w:t xml:space="preserve">technologií </w:t>
            </w:r>
            <w:r w:rsidR="007F01A2" w:rsidRPr="00D230B5">
              <w:rPr>
                <w:lang w:eastAsia="cs-CZ"/>
              </w:rPr>
              <w:t>ve vzdělávání dětí a žáků</w:t>
            </w:r>
          </w:p>
        </w:tc>
      </w:tr>
    </w:tbl>
    <w:p w14:paraId="397BF1B3" w14:textId="77777777" w:rsidR="00B473D7" w:rsidRPr="00D230B5" w:rsidRDefault="00B473D7" w:rsidP="00B473D7">
      <w:pPr>
        <w:rPr>
          <w:rFonts w:ascii="Arial Nova Light" w:hAnsi="Arial Nova Light"/>
        </w:rPr>
      </w:pPr>
    </w:p>
    <w:p w14:paraId="4B51CE5E" w14:textId="56556F74" w:rsidR="004675B5" w:rsidRPr="00D230B5" w:rsidRDefault="004675B5">
      <w:pPr>
        <w:spacing w:after="160" w:line="259" w:lineRule="auto"/>
        <w:jc w:val="left"/>
        <w:rPr>
          <w:rFonts w:ascii="Calibri" w:eastAsia="Times New Roman" w:hAnsi="Calibri" w:cs="Times New Roman"/>
          <w:b/>
          <w:bCs/>
          <w:sz w:val="20"/>
          <w:szCs w:val="20"/>
          <w:lang w:eastAsia="x-none"/>
        </w:rPr>
      </w:pPr>
    </w:p>
    <w:p w14:paraId="1C66C9D0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5</w:t>
      </w:r>
      <w:r w:rsidRPr="00D230B5">
        <w:rPr>
          <w:lang w:val="cs-CZ"/>
        </w:rPr>
        <w:t>: Členění cílů na opatření u Priority 5 - Spolupráce a zapojení všech subjektů v procesu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D230B5" w14:paraId="5D3C6074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2E58E5FD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37BE1F2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6297BBE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720FA51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00012" w:rsidRPr="00D230B5" w14:paraId="4FCD394A" w14:textId="77777777" w:rsidTr="003045E7">
        <w:trPr>
          <w:trHeight w:val="570"/>
        </w:trPr>
        <w:tc>
          <w:tcPr>
            <w:tcW w:w="810" w:type="pct"/>
            <w:vMerge w:val="restart"/>
            <w:hideMark/>
          </w:tcPr>
          <w:p w14:paraId="704D35E7" w14:textId="77777777" w:rsidR="00B00012" w:rsidRPr="00D230B5" w:rsidRDefault="00B000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Priorita 5 – Spolupráce a zapojení všech subjektů v procesu vzdělávání</w:t>
            </w:r>
          </w:p>
        </w:tc>
        <w:tc>
          <w:tcPr>
            <w:tcW w:w="1097" w:type="pct"/>
            <w:vMerge w:val="restart"/>
            <w:hideMark/>
          </w:tcPr>
          <w:p w14:paraId="5D19D11B" w14:textId="47FCF90B" w:rsidR="00B00012" w:rsidRPr="00D230B5" w:rsidRDefault="00B00012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5.1 Spolupráce mezi školami a pracovníky škol</w:t>
            </w:r>
          </w:p>
        </w:tc>
        <w:tc>
          <w:tcPr>
            <w:tcW w:w="262" w:type="pct"/>
            <w:hideMark/>
          </w:tcPr>
          <w:p w14:paraId="4277F21E" w14:textId="77777777" w:rsidR="00B00012" w:rsidRPr="00D230B5" w:rsidRDefault="00B000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5.1.1</w:t>
            </w:r>
          </w:p>
        </w:tc>
        <w:tc>
          <w:tcPr>
            <w:tcW w:w="2831" w:type="pct"/>
            <w:hideMark/>
          </w:tcPr>
          <w:p w14:paraId="0E9045AA" w14:textId="4837D9AA" w:rsidR="00B00012" w:rsidRPr="00D230B5" w:rsidRDefault="00BF7A20" w:rsidP="00BF7A20">
            <w:pPr>
              <w:rPr>
                <w:szCs w:val="24"/>
                <w:lang w:eastAsia="cs-CZ"/>
              </w:rPr>
            </w:pPr>
            <w:r w:rsidRPr="00D230B5">
              <w:rPr>
                <w:szCs w:val="24"/>
                <w:lang w:eastAsia="cs-CZ"/>
              </w:rPr>
              <w:t xml:space="preserve">Spolupráce mateřských škol </w:t>
            </w:r>
            <w:r w:rsidR="00B00012" w:rsidRPr="00D230B5">
              <w:rPr>
                <w:szCs w:val="24"/>
                <w:lang w:eastAsia="cs-CZ"/>
              </w:rPr>
              <w:t>v</w:t>
            </w:r>
            <w:r w:rsidR="00600689">
              <w:rPr>
                <w:szCs w:val="24"/>
                <w:lang w:eastAsia="cs-CZ"/>
              </w:rPr>
              <w:t> </w:t>
            </w:r>
            <w:r w:rsidR="00B00012" w:rsidRPr="00D230B5">
              <w:rPr>
                <w:szCs w:val="24"/>
                <w:lang w:eastAsia="cs-CZ"/>
              </w:rPr>
              <w:t>území</w:t>
            </w:r>
          </w:p>
        </w:tc>
      </w:tr>
      <w:tr w:rsidR="00B00012" w:rsidRPr="00D230B5" w14:paraId="72190F9C" w14:textId="77777777" w:rsidTr="003045E7">
        <w:trPr>
          <w:trHeight w:val="570"/>
        </w:trPr>
        <w:tc>
          <w:tcPr>
            <w:tcW w:w="810" w:type="pct"/>
            <w:vMerge/>
          </w:tcPr>
          <w:p w14:paraId="3FC7F072" w14:textId="77777777" w:rsidR="00B00012" w:rsidRPr="00D230B5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4600D6B" w14:textId="77777777" w:rsidR="00B00012" w:rsidRPr="00D230B5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3EFB111" w14:textId="5FCEB048" w:rsidR="00B00012" w:rsidRPr="00D230B5" w:rsidRDefault="00A56A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5.1.1</w:t>
            </w:r>
          </w:p>
        </w:tc>
        <w:tc>
          <w:tcPr>
            <w:tcW w:w="2831" w:type="pct"/>
          </w:tcPr>
          <w:p w14:paraId="3D68A1EE" w14:textId="5CC7DC35" w:rsidR="00B00012" w:rsidRPr="00D230B5" w:rsidRDefault="00B00012" w:rsidP="00A56A12">
            <w:pPr>
              <w:rPr>
                <w:szCs w:val="24"/>
              </w:rPr>
            </w:pPr>
            <w:r w:rsidRPr="00D230B5">
              <w:rPr>
                <w:szCs w:val="24"/>
                <w:lang w:eastAsia="cs-CZ"/>
              </w:rPr>
              <w:t xml:space="preserve">Spolupráce </w:t>
            </w:r>
            <w:r w:rsidR="00A56A12" w:rsidRPr="00D230B5">
              <w:rPr>
                <w:szCs w:val="24"/>
                <w:lang w:eastAsia="cs-CZ"/>
              </w:rPr>
              <w:t>základních škol</w:t>
            </w:r>
            <w:r w:rsidRPr="00D230B5">
              <w:rPr>
                <w:szCs w:val="24"/>
                <w:lang w:eastAsia="cs-CZ"/>
              </w:rPr>
              <w:t xml:space="preserve"> v</w:t>
            </w:r>
            <w:r w:rsidR="00600689">
              <w:rPr>
                <w:szCs w:val="24"/>
                <w:lang w:eastAsia="cs-CZ"/>
              </w:rPr>
              <w:t> </w:t>
            </w:r>
            <w:r w:rsidRPr="00D230B5">
              <w:rPr>
                <w:szCs w:val="24"/>
                <w:lang w:eastAsia="cs-CZ"/>
              </w:rPr>
              <w:t>území</w:t>
            </w:r>
          </w:p>
        </w:tc>
      </w:tr>
      <w:tr w:rsidR="00B00012" w:rsidRPr="00D230B5" w14:paraId="0BDC0E6C" w14:textId="77777777" w:rsidTr="003045E7">
        <w:trPr>
          <w:trHeight w:val="570"/>
        </w:trPr>
        <w:tc>
          <w:tcPr>
            <w:tcW w:w="810" w:type="pct"/>
            <w:vMerge/>
          </w:tcPr>
          <w:p w14:paraId="29D4250F" w14:textId="77777777" w:rsidR="00B00012" w:rsidRPr="00D230B5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A9E8425" w14:textId="77777777" w:rsidR="00B00012" w:rsidRPr="00D230B5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E405529" w14:textId="616608D5" w:rsidR="00B00012" w:rsidRPr="00D230B5" w:rsidRDefault="00A56A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5.1.2</w:t>
            </w:r>
          </w:p>
        </w:tc>
        <w:tc>
          <w:tcPr>
            <w:tcW w:w="2831" w:type="pct"/>
          </w:tcPr>
          <w:p w14:paraId="450FD7F1" w14:textId="3729F968" w:rsidR="00B00012" w:rsidRPr="00D230B5" w:rsidRDefault="00A56A12" w:rsidP="00A56A12">
            <w:pPr>
              <w:rPr>
                <w:szCs w:val="24"/>
                <w:lang w:eastAsia="cs-CZ"/>
              </w:rPr>
            </w:pPr>
            <w:r w:rsidRPr="00D230B5">
              <w:rPr>
                <w:szCs w:val="24"/>
                <w:lang w:eastAsia="cs-CZ"/>
              </w:rPr>
              <w:t xml:space="preserve">Spolupráce mateřských a základních škol </w:t>
            </w:r>
            <w:r w:rsidR="00B00012" w:rsidRPr="00D230B5">
              <w:rPr>
                <w:szCs w:val="24"/>
                <w:lang w:eastAsia="cs-CZ"/>
              </w:rPr>
              <w:t>v</w:t>
            </w:r>
            <w:r w:rsidR="00600689">
              <w:rPr>
                <w:szCs w:val="24"/>
                <w:lang w:eastAsia="cs-CZ"/>
              </w:rPr>
              <w:t> </w:t>
            </w:r>
            <w:r w:rsidR="00B00012" w:rsidRPr="00D230B5">
              <w:rPr>
                <w:szCs w:val="24"/>
                <w:lang w:eastAsia="cs-CZ"/>
              </w:rPr>
              <w:t>území</w:t>
            </w:r>
          </w:p>
        </w:tc>
      </w:tr>
      <w:tr w:rsidR="00F03E62" w:rsidRPr="00D230B5" w14:paraId="283EDFD3" w14:textId="77777777" w:rsidTr="003045E7">
        <w:trPr>
          <w:trHeight w:val="570"/>
        </w:trPr>
        <w:tc>
          <w:tcPr>
            <w:tcW w:w="810" w:type="pct"/>
            <w:vMerge/>
          </w:tcPr>
          <w:p w14:paraId="77F2B3D8" w14:textId="77777777" w:rsidR="00F03E62" w:rsidRPr="00D230B5" w:rsidRDefault="00F03E62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4EA64EC" w14:textId="77777777" w:rsidR="00F03E62" w:rsidRPr="00D230B5" w:rsidRDefault="00F03E6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F2E8A87" w14:textId="2D06557B" w:rsidR="00F03E62" w:rsidRPr="00D230B5" w:rsidRDefault="00A56A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5.1.3</w:t>
            </w:r>
          </w:p>
        </w:tc>
        <w:tc>
          <w:tcPr>
            <w:tcW w:w="2831" w:type="pct"/>
          </w:tcPr>
          <w:p w14:paraId="578519E2" w14:textId="0F1D6AA3" w:rsidR="00F03E62" w:rsidRPr="00D230B5" w:rsidRDefault="00F03E62" w:rsidP="007F2D3B">
            <w:pPr>
              <w:rPr>
                <w:szCs w:val="24"/>
                <w:lang w:eastAsia="cs-CZ"/>
              </w:rPr>
            </w:pPr>
            <w:r w:rsidRPr="00D230B5">
              <w:rPr>
                <w:lang w:eastAsia="cs-CZ"/>
              </w:rPr>
              <w:t>Vzájemná spolupráce mezi pedagogy a nepedagogickými pracovníky</w:t>
            </w:r>
          </w:p>
        </w:tc>
      </w:tr>
      <w:tr w:rsidR="00D94A0E" w:rsidRPr="00D230B5" w14:paraId="1F7EF127" w14:textId="77777777" w:rsidTr="003045E7">
        <w:trPr>
          <w:trHeight w:val="570"/>
        </w:trPr>
        <w:tc>
          <w:tcPr>
            <w:tcW w:w="810" w:type="pct"/>
            <w:vMerge/>
          </w:tcPr>
          <w:p w14:paraId="4B7C7C44" w14:textId="77777777" w:rsidR="00D94A0E" w:rsidRPr="00D230B5" w:rsidRDefault="00D94A0E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1B80CE1" w14:textId="77777777" w:rsidR="00D94A0E" w:rsidRPr="00D230B5" w:rsidRDefault="00D94A0E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CD2D4DB" w14:textId="7267CE27" w:rsidR="00D94A0E" w:rsidRPr="00D230B5" w:rsidRDefault="00A56A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5.1.4</w:t>
            </w:r>
          </w:p>
        </w:tc>
        <w:tc>
          <w:tcPr>
            <w:tcW w:w="2831" w:type="pct"/>
          </w:tcPr>
          <w:p w14:paraId="0F3C831F" w14:textId="25116F9E" w:rsidR="00D94A0E" w:rsidRPr="00D230B5" w:rsidRDefault="00D94A0E" w:rsidP="007F2D3B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Spolupráce pedagogů škol v rámci mezipředmětových vazeb</w:t>
            </w:r>
          </w:p>
        </w:tc>
      </w:tr>
      <w:tr w:rsidR="00DC18A6" w:rsidRPr="00D230B5" w14:paraId="5CAD33CB" w14:textId="77777777" w:rsidTr="003045E7">
        <w:trPr>
          <w:trHeight w:val="570"/>
        </w:trPr>
        <w:tc>
          <w:tcPr>
            <w:tcW w:w="810" w:type="pct"/>
            <w:vMerge/>
          </w:tcPr>
          <w:p w14:paraId="0526C9B6" w14:textId="77777777" w:rsidR="00DC18A6" w:rsidRPr="00D230B5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3C150A22" w14:textId="740504DD" w:rsidR="00DC18A6" w:rsidRPr="00D230B5" w:rsidRDefault="00DC18A6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262" w:type="pct"/>
          </w:tcPr>
          <w:p w14:paraId="0E328AFA" w14:textId="4B1088AC" w:rsidR="00DC18A6" w:rsidRPr="00D230B5" w:rsidRDefault="00DC18A6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5.2.1</w:t>
            </w:r>
          </w:p>
        </w:tc>
        <w:tc>
          <w:tcPr>
            <w:tcW w:w="2831" w:type="pct"/>
          </w:tcPr>
          <w:p w14:paraId="440A5D61" w14:textId="21E7D5B1" w:rsidR="00DC18A6" w:rsidRPr="00D230B5" w:rsidRDefault="00DC18A6" w:rsidP="006475DB">
            <w:pPr>
              <w:rPr>
                <w:szCs w:val="24"/>
                <w:lang w:eastAsia="cs-CZ"/>
              </w:rPr>
            </w:pPr>
            <w:r w:rsidRPr="00D230B5">
              <w:rPr>
                <w:szCs w:val="24"/>
                <w:lang w:eastAsia="cs-CZ"/>
              </w:rPr>
              <w:t>Spolupráce škol s</w:t>
            </w:r>
            <w:r w:rsidR="007F4695" w:rsidRPr="00D230B5">
              <w:rPr>
                <w:szCs w:val="24"/>
                <w:lang w:eastAsia="cs-CZ"/>
              </w:rPr>
              <w:t> dalšími organizacemi a subjekty</w:t>
            </w:r>
            <w:r w:rsidRPr="00D230B5">
              <w:rPr>
                <w:szCs w:val="24"/>
                <w:lang w:eastAsia="cs-CZ"/>
              </w:rPr>
              <w:t>, jako jsou instituce neformálního vzdělávání, knihovny, NPI ČR,</w:t>
            </w:r>
            <w:r w:rsidR="00645C3C" w:rsidRPr="00D230B5">
              <w:rPr>
                <w:szCs w:val="24"/>
                <w:lang w:eastAsia="cs-CZ"/>
              </w:rPr>
              <w:t xml:space="preserve"> </w:t>
            </w:r>
            <w:r w:rsidR="006475DB" w:rsidRPr="00D230B5">
              <w:rPr>
                <w:szCs w:val="24"/>
                <w:lang w:eastAsia="cs-CZ"/>
              </w:rPr>
              <w:t>univerzity</w:t>
            </w:r>
            <w:r w:rsidR="00645C3C" w:rsidRPr="00D230B5">
              <w:rPr>
                <w:szCs w:val="24"/>
                <w:lang w:eastAsia="cs-CZ"/>
              </w:rPr>
              <w:t xml:space="preserve">, </w:t>
            </w:r>
            <w:r w:rsidRPr="00D230B5">
              <w:rPr>
                <w:szCs w:val="24"/>
                <w:lang w:eastAsia="cs-CZ"/>
              </w:rPr>
              <w:t>úřad</w:t>
            </w:r>
            <w:r w:rsidR="007F4695" w:rsidRPr="00D230B5">
              <w:rPr>
                <w:szCs w:val="24"/>
                <w:lang w:eastAsia="cs-CZ"/>
              </w:rPr>
              <w:t>y</w:t>
            </w:r>
            <w:r w:rsidRPr="00D230B5">
              <w:rPr>
                <w:szCs w:val="24"/>
                <w:lang w:eastAsia="cs-CZ"/>
              </w:rPr>
              <w:t xml:space="preserve"> práce, zaměstnavatelé aj.</w:t>
            </w:r>
            <w:r w:rsidR="007F4695" w:rsidRPr="00D230B5">
              <w:rPr>
                <w:szCs w:val="24"/>
                <w:lang w:eastAsia="cs-CZ"/>
              </w:rPr>
              <w:t xml:space="preserve"> </w:t>
            </w:r>
            <w:r w:rsidRPr="00D230B5">
              <w:rPr>
                <w:szCs w:val="24"/>
                <w:lang w:eastAsia="cs-CZ"/>
              </w:rPr>
              <w:t xml:space="preserve"> </w:t>
            </w:r>
          </w:p>
        </w:tc>
      </w:tr>
      <w:tr w:rsidR="00DC18A6" w:rsidRPr="00D230B5" w14:paraId="00C95EE3" w14:textId="77777777" w:rsidTr="003045E7">
        <w:trPr>
          <w:trHeight w:val="570"/>
        </w:trPr>
        <w:tc>
          <w:tcPr>
            <w:tcW w:w="810" w:type="pct"/>
            <w:vMerge/>
          </w:tcPr>
          <w:p w14:paraId="7BA8DF9D" w14:textId="77777777" w:rsidR="00DC18A6" w:rsidRPr="00D230B5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8978751" w14:textId="77777777" w:rsidR="00DC18A6" w:rsidRPr="00D230B5" w:rsidRDefault="00DC18A6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EFCE1" w14:textId="58C6A1AA" w:rsidR="00DC18A6" w:rsidRPr="00D230B5" w:rsidRDefault="00DC18A6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5.2.2</w:t>
            </w:r>
          </w:p>
        </w:tc>
        <w:tc>
          <w:tcPr>
            <w:tcW w:w="2831" w:type="pct"/>
          </w:tcPr>
          <w:p w14:paraId="0DA7FE09" w14:textId="6AB691C9" w:rsidR="00DC18A6" w:rsidRPr="00D230B5" w:rsidRDefault="00DC18A6" w:rsidP="00A908CE">
            <w:pPr>
              <w:rPr>
                <w:szCs w:val="24"/>
                <w:lang w:eastAsia="cs-CZ"/>
              </w:rPr>
            </w:pPr>
            <w:r w:rsidRPr="00D230B5">
              <w:rPr>
                <w:rFonts w:asciiTheme="majorHAnsi" w:eastAsiaTheme="majorEastAsia" w:hAnsiTheme="majorHAnsi" w:cstheme="majorBidi"/>
                <w:b/>
                <w:bCs/>
                <w:szCs w:val="24"/>
              </w:rPr>
              <w:t>Spolupráce s rodiči dětí a žáků</w:t>
            </w:r>
          </w:p>
        </w:tc>
      </w:tr>
      <w:tr w:rsidR="00A908CE" w:rsidRPr="00D230B5" w14:paraId="567D62CD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0F1B9E02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1896933" w14:textId="3C15D2F0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5.3</w:t>
            </w:r>
            <w:r w:rsidR="00A908CE" w:rsidRPr="00D230B5">
              <w:rPr>
                <w:lang w:eastAsia="cs-CZ"/>
              </w:rPr>
              <w:t xml:space="preserve"> Přenos informací a poznatků, komunikace mezi institucemi</w:t>
            </w:r>
          </w:p>
        </w:tc>
        <w:tc>
          <w:tcPr>
            <w:tcW w:w="262" w:type="pct"/>
            <w:hideMark/>
          </w:tcPr>
          <w:p w14:paraId="7F95A563" w14:textId="0E2E8411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5.3</w:t>
            </w:r>
            <w:r w:rsidR="00A908CE" w:rsidRPr="00D230B5">
              <w:rPr>
                <w:lang w:eastAsia="cs-CZ"/>
              </w:rPr>
              <w:t>.1</w:t>
            </w:r>
          </w:p>
        </w:tc>
        <w:tc>
          <w:tcPr>
            <w:tcW w:w="2831" w:type="pct"/>
            <w:hideMark/>
          </w:tcPr>
          <w:p w14:paraId="2AF6BB55" w14:textId="77777777" w:rsidR="00A908CE" w:rsidRPr="00D230B5" w:rsidRDefault="00A908CE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Vytvoření fungující komunikační platformy</w:t>
            </w:r>
          </w:p>
        </w:tc>
      </w:tr>
      <w:tr w:rsidR="00A908CE" w:rsidRPr="00D230B5" w14:paraId="66856ACF" w14:textId="77777777" w:rsidTr="003045E7">
        <w:trPr>
          <w:trHeight w:val="300"/>
        </w:trPr>
        <w:tc>
          <w:tcPr>
            <w:tcW w:w="810" w:type="pct"/>
            <w:vMerge/>
          </w:tcPr>
          <w:p w14:paraId="5E35284C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57C9DF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AE836D2" w14:textId="401C9CA5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5.3</w:t>
            </w:r>
            <w:r w:rsidR="00A908CE" w:rsidRPr="00D230B5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598BE2B7" w14:textId="1B3AEFD3" w:rsidR="00A908CE" w:rsidRPr="00D230B5" w:rsidRDefault="00A908CE" w:rsidP="00A908CE">
            <w:pPr>
              <w:rPr>
                <w:lang w:eastAsia="cs-CZ"/>
              </w:rPr>
            </w:pPr>
            <w:r w:rsidRPr="00D230B5">
              <w:rPr>
                <w:szCs w:val="24"/>
                <w:lang w:eastAsia="cs-CZ"/>
              </w:rPr>
              <w:t>Přenos dobré praxe a sdílení zkušeností mezi aktéry ve vzdělávání</w:t>
            </w:r>
          </w:p>
        </w:tc>
      </w:tr>
      <w:tr w:rsidR="00A908CE" w:rsidRPr="00D230B5" w14:paraId="602830EB" w14:textId="77777777" w:rsidTr="003045E7">
        <w:trPr>
          <w:trHeight w:val="315"/>
        </w:trPr>
        <w:tc>
          <w:tcPr>
            <w:tcW w:w="810" w:type="pct"/>
            <w:vMerge/>
            <w:hideMark/>
          </w:tcPr>
          <w:p w14:paraId="278FAF2F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40712B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9426952" w14:textId="1839AD0E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5.3</w:t>
            </w:r>
            <w:r w:rsidR="00A908CE" w:rsidRPr="00D230B5">
              <w:rPr>
                <w:lang w:eastAsia="cs-CZ"/>
              </w:rPr>
              <w:t>.3</w:t>
            </w:r>
          </w:p>
        </w:tc>
        <w:tc>
          <w:tcPr>
            <w:tcW w:w="2831" w:type="pct"/>
            <w:hideMark/>
          </w:tcPr>
          <w:p w14:paraId="23CF3B71" w14:textId="734A0792" w:rsidR="00A908CE" w:rsidRPr="00D230B5" w:rsidRDefault="00A908CE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Zkvalitnění procesu rozvoje vzdělávání </w:t>
            </w:r>
          </w:p>
        </w:tc>
      </w:tr>
      <w:tr w:rsidR="00A908CE" w:rsidRPr="00D230B5" w14:paraId="5F4910E4" w14:textId="77777777" w:rsidTr="003045E7">
        <w:trPr>
          <w:trHeight w:val="315"/>
        </w:trPr>
        <w:tc>
          <w:tcPr>
            <w:tcW w:w="810" w:type="pct"/>
          </w:tcPr>
          <w:p w14:paraId="6B0CDF5A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67E1728F" w14:textId="736EC2E4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5.4</w:t>
            </w:r>
            <w:r w:rsidR="00A908CE" w:rsidRPr="00D230B5">
              <w:rPr>
                <w:lang w:eastAsia="cs-CZ"/>
              </w:rPr>
              <w:t xml:space="preserve"> Vzdělávání spolupracujících aktérů ve vzdělávání a informování veřejnosti</w:t>
            </w:r>
          </w:p>
        </w:tc>
        <w:tc>
          <w:tcPr>
            <w:tcW w:w="262" w:type="pct"/>
          </w:tcPr>
          <w:p w14:paraId="4EF4C352" w14:textId="39B70ABE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5.4</w:t>
            </w:r>
            <w:r w:rsidR="00A908CE" w:rsidRPr="00D230B5">
              <w:rPr>
                <w:lang w:eastAsia="cs-CZ"/>
              </w:rPr>
              <w:t>.1</w:t>
            </w:r>
          </w:p>
        </w:tc>
        <w:tc>
          <w:tcPr>
            <w:tcW w:w="2831" w:type="pct"/>
          </w:tcPr>
          <w:p w14:paraId="1EF605CB" w14:textId="74D3BE19" w:rsidR="00A908CE" w:rsidRPr="00D230B5" w:rsidRDefault="00A908CE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Vzdělávání rodičů dětí a žáků</w:t>
            </w:r>
          </w:p>
        </w:tc>
      </w:tr>
      <w:tr w:rsidR="00A908CE" w:rsidRPr="00D230B5" w14:paraId="3F824C63" w14:textId="77777777" w:rsidTr="003045E7">
        <w:trPr>
          <w:trHeight w:val="315"/>
        </w:trPr>
        <w:tc>
          <w:tcPr>
            <w:tcW w:w="810" w:type="pct"/>
          </w:tcPr>
          <w:p w14:paraId="610CF906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9BA5277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BFA7FAB" w14:textId="551A08D9" w:rsidR="00A908CE" w:rsidRPr="00D230B5" w:rsidRDefault="00ED652D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5.4</w:t>
            </w:r>
            <w:r w:rsidR="00A908CE" w:rsidRPr="00D230B5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24006DD5" w14:textId="77D2E909" w:rsidR="00A908CE" w:rsidRPr="00D230B5" w:rsidRDefault="00A908CE" w:rsidP="00A908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Informovanost veřejnosti a osvětové aktivity</w:t>
            </w:r>
          </w:p>
        </w:tc>
      </w:tr>
    </w:tbl>
    <w:p w14:paraId="00E9A388" w14:textId="77777777" w:rsidR="00B473D7" w:rsidRPr="00D230B5" w:rsidRDefault="00B473D7" w:rsidP="00B473D7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5B87A06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6</w:t>
      </w:r>
      <w:r w:rsidRPr="00D230B5">
        <w:rPr>
          <w:lang w:val="cs-CZ"/>
        </w:rPr>
        <w:t>: Členění cílů na opatření u Priority 6 - Zájmové a neformální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D230B5" w14:paraId="3E92C93F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012E10F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5F4C6D6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120DD453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3797332B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56E94EC1" w14:textId="77777777" w:rsidTr="003045E7">
        <w:trPr>
          <w:trHeight w:val="300"/>
        </w:trPr>
        <w:tc>
          <w:tcPr>
            <w:tcW w:w="810" w:type="pct"/>
            <w:vMerge w:val="restart"/>
            <w:hideMark/>
          </w:tcPr>
          <w:p w14:paraId="203F3A73" w14:textId="62A9D70A" w:rsidR="00B473D7" w:rsidRPr="00D230B5" w:rsidRDefault="00261B46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 </w:t>
            </w:r>
          </w:p>
        </w:tc>
        <w:tc>
          <w:tcPr>
            <w:tcW w:w="1097" w:type="pct"/>
            <w:vMerge w:val="restart"/>
            <w:hideMark/>
          </w:tcPr>
          <w:p w14:paraId="34B208F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 Všestranná příprava dětí a žáků</w:t>
            </w:r>
          </w:p>
        </w:tc>
        <w:tc>
          <w:tcPr>
            <w:tcW w:w="262" w:type="pct"/>
            <w:hideMark/>
          </w:tcPr>
          <w:p w14:paraId="2D0EFEF7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6.1.1</w:t>
            </w:r>
          </w:p>
        </w:tc>
        <w:tc>
          <w:tcPr>
            <w:tcW w:w="2831" w:type="pct"/>
            <w:hideMark/>
          </w:tcPr>
          <w:p w14:paraId="335820A6" w14:textId="054120CE" w:rsidR="00B473D7" w:rsidRPr="00D230B5" w:rsidRDefault="00BF1879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Pořízení pomůcek a zajištění dalších finančních a materiálně-technických podmínek pro zájmové a neformální vzdělávání</w:t>
            </w:r>
          </w:p>
        </w:tc>
      </w:tr>
      <w:tr w:rsidR="00C5139E" w:rsidRPr="00D230B5" w14:paraId="5F05DB7A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4F7F22C5" w14:textId="77777777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5B65C58B" w14:textId="77777777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A584780" w14:textId="77777777" w:rsidR="00C5139E" w:rsidRPr="00D230B5" w:rsidRDefault="00C5139E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6.1.2</w:t>
            </w:r>
          </w:p>
        </w:tc>
        <w:tc>
          <w:tcPr>
            <w:tcW w:w="2831" w:type="pct"/>
          </w:tcPr>
          <w:p w14:paraId="57BBE9D1" w14:textId="3DFC5C3C" w:rsidR="00C5139E" w:rsidRPr="00D230B5" w:rsidRDefault="00653F46" w:rsidP="0003410F">
            <w:pPr>
              <w:rPr>
                <w:lang w:eastAsia="cs-CZ"/>
              </w:rPr>
            </w:pPr>
            <w:r w:rsidRPr="00D230B5">
              <w:rPr>
                <w:rFonts w:ascii="Calibri" w:eastAsia="MS Gothic" w:hAnsi="Calibri" w:cs="Arial"/>
              </w:rPr>
              <w:t xml:space="preserve">Nabídka kvalitních </w:t>
            </w:r>
            <w:r w:rsidR="0003410F" w:rsidRPr="00D230B5">
              <w:rPr>
                <w:rFonts w:ascii="Calibri" w:eastAsia="MS Gothic" w:hAnsi="Calibri" w:cs="Arial"/>
              </w:rPr>
              <w:t xml:space="preserve">volnočasových </w:t>
            </w:r>
            <w:r w:rsidRPr="00D230B5">
              <w:rPr>
                <w:rFonts w:ascii="Calibri" w:eastAsia="MS Gothic" w:hAnsi="Calibri" w:cs="Arial"/>
              </w:rPr>
              <w:t>zájmových a neformálních aktiv</w:t>
            </w:r>
            <w:r w:rsidR="0003410F" w:rsidRPr="00D230B5">
              <w:rPr>
                <w:rFonts w:ascii="Calibri" w:eastAsia="MS Gothic" w:hAnsi="Calibri" w:cs="Arial"/>
              </w:rPr>
              <w:t xml:space="preserve">it </w:t>
            </w:r>
            <w:r w:rsidRPr="00D230B5">
              <w:rPr>
                <w:rFonts w:ascii="Calibri" w:eastAsia="MS Gothic" w:hAnsi="Calibri" w:cs="Arial"/>
              </w:rPr>
              <w:t>pro děti a žáky a nabídka smysluplného využití volného času</w:t>
            </w:r>
          </w:p>
        </w:tc>
      </w:tr>
      <w:tr w:rsidR="00C5139E" w:rsidRPr="00D230B5" w14:paraId="30807995" w14:textId="77777777" w:rsidTr="003045E7">
        <w:trPr>
          <w:trHeight w:val="300"/>
        </w:trPr>
        <w:tc>
          <w:tcPr>
            <w:tcW w:w="810" w:type="pct"/>
            <w:vMerge/>
          </w:tcPr>
          <w:p w14:paraId="4C908150" w14:textId="77777777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5EBDC0A3" w14:textId="3BE2E621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094209B" w14:textId="75EA6B06" w:rsidR="00C5139E" w:rsidRPr="00D230B5" w:rsidRDefault="00521FDD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6.1.3</w:t>
            </w:r>
          </w:p>
        </w:tc>
        <w:tc>
          <w:tcPr>
            <w:tcW w:w="2831" w:type="pct"/>
          </w:tcPr>
          <w:p w14:paraId="3DB3A9A8" w14:textId="4F566AC1" w:rsidR="00C5139E" w:rsidRPr="00D230B5" w:rsidRDefault="00226FBF" w:rsidP="00226FB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Pořádání preventivních aktivit</w:t>
            </w:r>
          </w:p>
        </w:tc>
      </w:tr>
      <w:tr w:rsidR="00F044D6" w:rsidRPr="00D230B5" w14:paraId="6B23DDB6" w14:textId="77777777" w:rsidTr="003045E7">
        <w:trPr>
          <w:trHeight w:val="300"/>
        </w:trPr>
        <w:tc>
          <w:tcPr>
            <w:tcW w:w="810" w:type="pct"/>
            <w:vMerge/>
          </w:tcPr>
          <w:p w14:paraId="256DF61E" w14:textId="77777777" w:rsidR="00F044D6" w:rsidRPr="00D230B5" w:rsidRDefault="00F044D6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6879C4B" w14:textId="77777777" w:rsidR="00F044D6" w:rsidRPr="00D230B5" w:rsidRDefault="00F044D6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B838FFD" w14:textId="56738D9E" w:rsidR="00F044D6" w:rsidRPr="00D230B5" w:rsidRDefault="00F044D6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6.1.4</w:t>
            </w:r>
          </w:p>
        </w:tc>
        <w:tc>
          <w:tcPr>
            <w:tcW w:w="2831" w:type="pct"/>
          </w:tcPr>
          <w:p w14:paraId="21378CDE" w14:textId="2F59FECD" w:rsidR="00F044D6" w:rsidRPr="00D230B5" w:rsidRDefault="00F044D6" w:rsidP="00226FB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</w:t>
            </w:r>
            <w:r w:rsidR="009A201C" w:rsidRPr="00D230B5">
              <w:rPr>
                <w:lang w:eastAsia="cs-CZ"/>
              </w:rPr>
              <w:t xml:space="preserve"> dětí a</w:t>
            </w:r>
            <w:r w:rsidRPr="00D230B5">
              <w:rPr>
                <w:lang w:eastAsia="cs-CZ"/>
              </w:rPr>
              <w:t xml:space="preserve"> žáků</w:t>
            </w:r>
          </w:p>
        </w:tc>
      </w:tr>
      <w:tr w:rsidR="00EF11EA" w:rsidRPr="00D230B5" w14:paraId="769F2C57" w14:textId="77777777" w:rsidTr="003045E7">
        <w:trPr>
          <w:trHeight w:val="300"/>
        </w:trPr>
        <w:tc>
          <w:tcPr>
            <w:tcW w:w="810" w:type="pct"/>
            <w:vMerge/>
          </w:tcPr>
          <w:p w14:paraId="47412D7B" w14:textId="77777777" w:rsidR="00EF11EA" w:rsidRPr="00D230B5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2A7AA4E5" w14:textId="1D79D1E8" w:rsidR="00EF11EA" w:rsidRPr="00D230B5" w:rsidRDefault="00EF11EA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 Propojení formálního a neformálního vzdělávání</w:t>
            </w:r>
          </w:p>
        </w:tc>
        <w:tc>
          <w:tcPr>
            <w:tcW w:w="262" w:type="pct"/>
          </w:tcPr>
          <w:p w14:paraId="3E14BD88" w14:textId="66220259" w:rsidR="00EF11EA" w:rsidRPr="00D230B5" w:rsidRDefault="00EF11EA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6.2.1</w:t>
            </w:r>
          </w:p>
        </w:tc>
        <w:tc>
          <w:tcPr>
            <w:tcW w:w="2831" w:type="pct"/>
          </w:tcPr>
          <w:p w14:paraId="3CB7EA2A" w14:textId="4A659C60" w:rsidR="00EF11EA" w:rsidRPr="00D230B5" w:rsidRDefault="00EF11EA" w:rsidP="00B94011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Pořádání aktivit vedoucích k rozvoji  matematické gramotnosti žáků </w:t>
            </w:r>
          </w:p>
        </w:tc>
      </w:tr>
      <w:tr w:rsidR="00EF11EA" w:rsidRPr="00D230B5" w14:paraId="41475473" w14:textId="77777777" w:rsidTr="003045E7">
        <w:trPr>
          <w:trHeight w:val="300"/>
        </w:trPr>
        <w:tc>
          <w:tcPr>
            <w:tcW w:w="810" w:type="pct"/>
            <w:vMerge/>
          </w:tcPr>
          <w:p w14:paraId="475D439C" w14:textId="77777777" w:rsidR="00EF11EA" w:rsidRPr="00D230B5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5FF7891E" w14:textId="77777777" w:rsidR="00EF11EA" w:rsidRPr="00D230B5" w:rsidRDefault="00EF11EA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6542EBF" w14:textId="74A3562C" w:rsidR="00EF11EA" w:rsidRPr="00D230B5" w:rsidRDefault="00EF11EA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6.2.2</w:t>
            </w:r>
          </w:p>
        </w:tc>
        <w:tc>
          <w:tcPr>
            <w:tcW w:w="2831" w:type="pct"/>
          </w:tcPr>
          <w:p w14:paraId="56922FF9" w14:textId="3BCF5ADA" w:rsidR="00EF11EA" w:rsidRPr="00D230B5" w:rsidRDefault="00EF11EA" w:rsidP="00B94011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Pořádání aktivit vedoucích k rozvoji  čtenářské gramotnosti žáků</w:t>
            </w:r>
          </w:p>
        </w:tc>
      </w:tr>
      <w:tr w:rsidR="0018303E" w:rsidRPr="00D230B5" w14:paraId="21799152" w14:textId="77777777" w:rsidTr="003045E7">
        <w:trPr>
          <w:trHeight w:val="300"/>
        </w:trPr>
        <w:tc>
          <w:tcPr>
            <w:tcW w:w="810" w:type="pct"/>
            <w:vMerge/>
          </w:tcPr>
          <w:p w14:paraId="1D733125" w14:textId="77777777" w:rsidR="0018303E" w:rsidRPr="00D230B5" w:rsidRDefault="0018303E" w:rsidP="0018303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73113EF" w14:textId="77777777" w:rsidR="0018303E" w:rsidRPr="00D230B5" w:rsidRDefault="0018303E" w:rsidP="0018303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0D6B135" w14:textId="019E9731" w:rsidR="0018303E" w:rsidRPr="00D230B5" w:rsidRDefault="00B94011" w:rsidP="0018303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6.2.3</w:t>
            </w:r>
          </w:p>
        </w:tc>
        <w:tc>
          <w:tcPr>
            <w:tcW w:w="2831" w:type="pct"/>
          </w:tcPr>
          <w:p w14:paraId="275921FC" w14:textId="4F468346" w:rsidR="0018303E" w:rsidRPr="00D230B5" w:rsidRDefault="006C63C0" w:rsidP="0018303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Pořádání aktivit vedoucích k r</w:t>
            </w:r>
            <w:r w:rsidR="0018303E" w:rsidRPr="00D230B5">
              <w:rPr>
                <w:lang w:eastAsia="cs-CZ"/>
              </w:rPr>
              <w:t>ozvoj</w:t>
            </w:r>
            <w:r w:rsidRPr="00D230B5">
              <w:rPr>
                <w:lang w:eastAsia="cs-CZ"/>
              </w:rPr>
              <w:t>i</w:t>
            </w:r>
            <w:r w:rsidR="0018303E" w:rsidRPr="00D230B5">
              <w:rPr>
                <w:lang w:eastAsia="cs-CZ"/>
              </w:rPr>
              <w:t xml:space="preserve"> polytechnických a digitálních kompetencí</w:t>
            </w:r>
            <w:r w:rsidRPr="00D230B5">
              <w:rPr>
                <w:lang w:eastAsia="cs-CZ"/>
              </w:rPr>
              <w:t xml:space="preserve"> dětí a žáků</w:t>
            </w:r>
          </w:p>
        </w:tc>
      </w:tr>
      <w:tr w:rsidR="00246839" w:rsidRPr="00D230B5" w14:paraId="0C41CED5" w14:textId="77777777" w:rsidTr="003045E7">
        <w:trPr>
          <w:trHeight w:val="300"/>
        </w:trPr>
        <w:tc>
          <w:tcPr>
            <w:tcW w:w="810" w:type="pct"/>
            <w:vMerge/>
          </w:tcPr>
          <w:p w14:paraId="28F8BEA3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9B63620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474B56" w14:textId="58BF46F8" w:rsidR="00246839" w:rsidRPr="00D230B5" w:rsidRDefault="00EF01E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6.2.4</w:t>
            </w:r>
          </w:p>
        </w:tc>
        <w:tc>
          <w:tcPr>
            <w:tcW w:w="2831" w:type="pct"/>
          </w:tcPr>
          <w:p w14:paraId="6021D052" w14:textId="74A8BDE8" w:rsidR="00246839" w:rsidRPr="00D230B5" w:rsidRDefault="00246839" w:rsidP="00246839">
            <w:r w:rsidRPr="00D230B5">
              <w:rPr>
                <w:lang w:eastAsia="cs-CZ"/>
              </w:rPr>
              <w:t>Pořádání aktivit vedoucích k rozvoji soc</w:t>
            </w:r>
            <w:r w:rsidR="004D7924" w:rsidRPr="00D230B5">
              <w:rPr>
                <w:lang w:eastAsia="cs-CZ"/>
              </w:rPr>
              <w:t xml:space="preserve">iálních a občanských kompetencí, </w:t>
            </w:r>
            <w:r w:rsidR="001A368A" w:rsidRPr="00D230B5">
              <w:rPr>
                <w:lang w:eastAsia="cs-CZ"/>
              </w:rPr>
              <w:t>aktivní</w:t>
            </w:r>
            <w:r w:rsidR="007139AA" w:rsidRPr="00D230B5">
              <w:rPr>
                <w:lang w:eastAsia="cs-CZ"/>
              </w:rPr>
              <w:t xml:space="preserve">ho </w:t>
            </w:r>
            <w:r w:rsidR="001A368A" w:rsidRPr="00D230B5">
              <w:rPr>
                <w:lang w:eastAsia="cs-CZ"/>
              </w:rPr>
              <w:t>používání cizího jazyka</w:t>
            </w:r>
            <w:r w:rsidR="00D95F0B" w:rsidRPr="00D230B5">
              <w:rPr>
                <w:lang w:eastAsia="cs-CZ"/>
              </w:rPr>
              <w:t xml:space="preserve">, </w:t>
            </w:r>
            <w:r w:rsidRPr="00D230B5">
              <w:rPr>
                <w:rFonts w:ascii="Calibri" w:hAnsi="Calibri"/>
              </w:rPr>
              <w:t xml:space="preserve">kulturního povědomí a vyjádření, </w:t>
            </w:r>
            <w:r w:rsidRPr="00D230B5">
              <w:t xml:space="preserve">iniciativy a podnikavosti dětí a žáků </w:t>
            </w:r>
          </w:p>
        </w:tc>
      </w:tr>
      <w:tr w:rsidR="00246839" w:rsidRPr="00D230B5" w14:paraId="4FC5E78E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01B56B5E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7E4B1B1" w14:textId="3DE2E047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6.3 Rozvoj tělesné kondice dětí a žáků </w:t>
            </w:r>
          </w:p>
        </w:tc>
        <w:tc>
          <w:tcPr>
            <w:tcW w:w="262" w:type="pct"/>
            <w:hideMark/>
          </w:tcPr>
          <w:p w14:paraId="0B81A427" w14:textId="7CE4FD3F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6.3.1</w:t>
            </w:r>
          </w:p>
        </w:tc>
        <w:tc>
          <w:tcPr>
            <w:tcW w:w="2831" w:type="pct"/>
            <w:hideMark/>
          </w:tcPr>
          <w:p w14:paraId="07833647" w14:textId="77777777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Zlepšení fyzické kondice dětí a žáků</w:t>
            </w:r>
          </w:p>
        </w:tc>
      </w:tr>
      <w:tr w:rsidR="00246839" w:rsidRPr="00D230B5" w14:paraId="6D17B1C9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76512167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17B5F0F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4FA98FF" w14:textId="6E55114E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6.3.2</w:t>
            </w:r>
          </w:p>
        </w:tc>
        <w:tc>
          <w:tcPr>
            <w:tcW w:w="2831" w:type="pct"/>
            <w:hideMark/>
          </w:tcPr>
          <w:p w14:paraId="6CCC1A3E" w14:textId="4022448C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rFonts w:ascii="Calibri" w:eastAsia="MS Gothic" w:hAnsi="Calibri" w:cs="Arial"/>
              </w:rPr>
              <w:t>Nabídka smysluplného využití volného času dětí a žáků</w:t>
            </w:r>
          </w:p>
        </w:tc>
      </w:tr>
      <w:tr w:rsidR="00246839" w:rsidRPr="00D230B5" w14:paraId="0AF5446F" w14:textId="77777777" w:rsidTr="003045E7">
        <w:trPr>
          <w:trHeight w:val="315"/>
        </w:trPr>
        <w:tc>
          <w:tcPr>
            <w:tcW w:w="810" w:type="pct"/>
            <w:vMerge/>
            <w:hideMark/>
          </w:tcPr>
          <w:p w14:paraId="410C5033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06D88D3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526C764" w14:textId="6D65EDF2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6.3.3</w:t>
            </w:r>
          </w:p>
        </w:tc>
        <w:tc>
          <w:tcPr>
            <w:tcW w:w="2831" w:type="pct"/>
            <w:hideMark/>
          </w:tcPr>
          <w:p w14:paraId="4BBC1EC5" w14:textId="77777777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Zvyšování zájmu dětí a žáků o sportovní aktivity   </w:t>
            </w:r>
          </w:p>
        </w:tc>
      </w:tr>
      <w:tr w:rsidR="00CF01D1" w:rsidRPr="00D230B5" w14:paraId="0CB0C1A6" w14:textId="77777777" w:rsidTr="003045E7">
        <w:trPr>
          <w:trHeight w:val="315"/>
        </w:trPr>
        <w:tc>
          <w:tcPr>
            <w:tcW w:w="810" w:type="pct"/>
          </w:tcPr>
          <w:p w14:paraId="15132447" w14:textId="77777777" w:rsidR="00CF01D1" w:rsidRPr="00D230B5" w:rsidRDefault="00CF01D1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A63734A" w14:textId="77777777" w:rsidR="00CF01D1" w:rsidRPr="00D230B5" w:rsidRDefault="00CF01D1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44A99E6" w14:textId="25A9238F" w:rsidR="00CF01D1" w:rsidRPr="00D230B5" w:rsidRDefault="00CF01D1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6.3.4</w:t>
            </w:r>
          </w:p>
        </w:tc>
        <w:tc>
          <w:tcPr>
            <w:tcW w:w="2831" w:type="pct"/>
          </w:tcPr>
          <w:p w14:paraId="6CFEF959" w14:textId="7401A996" w:rsidR="00CF01D1" w:rsidRPr="00D230B5" w:rsidRDefault="00CF01D1" w:rsidP="00246839">
            <w:pPr>
              <w:rPr>
                <w:lang w:eastAsia="cs-CZ"/>
              </w:rPr>
            </w:pPr>
            <w:r w:rsidRPr="00D230B5">
              <w:rPr>
                <w:rFonts w:ascii="Calibri" w:hAnsi="Calibri"/>
              </w:rPr>
              <w:t>Pořízení pomůcek</w:t>
            </w:r>
          </w:p>
        </w:tc>
      </w:tr>
    </w:tbl>
    <w:p w14:paraId="572726F5" w14:textId="4EDC7756" w:rsidR="005D24AF" w:rsidRPr="00D230B5" w:rsidRDefault="005D24AF" w:rsidP="00121895">
      <w:pPr>
        <w:spacing w:after="0" w:line="252" w:lineRule="auto"/>
        <w:contextualSpacing/>
        <w:rPr>
          <w:rFonts w:ascii="Calibri" w:eastAsia="MS Gothic" w:hAnsi="Calibri" w:cs="Arial"/>
        </w:rPr>
      </w:pPr>
    </w:p>
    <w:p w14:paraId="7ADAEEF0" w14:textId="59BACADA" w:rsidR="005D24AF" w:rsidRPr="00D230B5" w:rsidRDefault="005D24AF" w:rsidP="005D24AF">
      <w:pPr>
        <w:rPr>
          <w:rFonts w:ascii="Calibri" w:eastAsia="MS Gothic" w:hAnsi="Calibri" w:cs="Arial"/>
        </w:rPr>
      </w:pPr>
    </w:p>
    <w:p w14:paraId="6E04FBDD" w14:textId="12BB9B0F" w:rsidR="005D24AF" w:rsidRPr="00D230B5" w:rsidRDefault="005D24AF" w:rsidP="005D24AF">
      <w:pPr>
        <w:tabs>
          <w:tab w:val="left" w:pos="4248"/>
        </w:tabs>
        <w:rPr>
          <w:rFonts w:ascii="Calibri" w:eastAsia="MS Gothic" w:hAnsi="Calibri" w:cs="Arial"/>
        </w:rPr>
      </w:pPr>
    </w:p>
    <w:p w14:paraId="225FD9B3" w14:textId="21AB10DB" w:rsidR="00B53DE5" w:rsidRPr="00D230B5" w:rsidRDefault="005D24AF" w:rsidP="005D24AF">
      <w:pPr>
        <w:tabs>
          <w:tab w:val="left" w:pos="4248"/>
        </w:tabs>
        <w:rPr>
          <w:rFonts w:ascii="Calibri" w:eastAsia="MS Gothic" w:hAnsi="Calibri" w:cs="Arial"/>
        </w:rPr>
        <w:sectPr w:rsidR="00B53DE5" w:rsidRPr="00D230B5" w:rsidSect="005D24AF"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2127" w:left="1417" w:header="708" w:footer="708" w:gutter="0"/>
          <w:cols w:space="708"/>
          <w:docGrid w:linePitch="360"/>
        </w:sectPr>
      </w:pPr>
      <w:r w:rsidRPr="00D230B5">
        <w:rPr>
          <w:rFonts w:ascii="Calibri" w:eastAsia="MS Gothic" w:hAnsi="Calibri" w:cs="Arial"/>
        </w:rPr>
        <w:tab/>
      </w:r>
    </w:p>
    <w:p w14:paraId="08E43081" w14:textId="6454EE98" w:rsidR="00AF027D" w:rsidRPr="00D230B5" w:rsidRDefault="00AF027D" w:rsidP="00AF027D">
      <w:pPr>
        <w:pStyle w:val="Nadpis1"/>
      </w:pPr>
      <w:bookmarkStart w:id="1" w:name="_Toc71699427"/>
      <w:r w:rsidRPr="00D230B5">
        <w:lastRenderedPageBreak/>
        <w:t>Akční plán</w:t>
      </w:r>
    </w:p>
    <w:p w14:paraId="3209CA64" w14:textId="7456849A" w:rsidR="00B53DE5" w:rsidRPr="00D230B5" w:rsidRDefault="00B53DE5" w:rsidP="00B53DE5">
      <w:pPr>
        <w:pStyle w:val="Nadpis2"/>
      </w:pPr>
      <w:r w:rsidRPr="00D230B5">
        <w:t>Priorita 1 Rozvoj předškolního vzdělávání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53DE5" w:rsidRPr="00D230B5" w14:paraId="4CD75D0C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3CA6249D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1 Rozvoj předškolního vzdělávání</w:t>
            </w:r>
          </w:p>
        </w:tc>
      </w:tr>
      <w:tr w:rsidR="00B53DE5" w:rsidRPr="00D230B5" w14:paraId="53F12784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7D19702B" w14:textId="30169D79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 xml:space="preserve">Cíl </w:t>
            </w:r>
            <w:r w:rsidRPr="00D230B5">
              <w:rPr>
                <w:b/>
                <w:bCs/>
                <w:lang w:eastAsia="cs-CZ"/>
              </w:rPr>
              <w:t>1.1 Inkluze v předškolním vzdělávání</w:t>
            </w:r>
            <w:r w:rsidR="00600689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53DE5" w:rsidRPr="00D230B5" w14:paraId="0339F7B0" w14:textId="77777777" w:rsidTr="003B410F">
        <w:trPr>
          <w:jc w:val="center"/>
        </w:trPr>
        <w:tc>
          <w:tcPr>
            <w:tcW w:w="4531" w:type="dxa"/>
            <w:vAlign w:val="center"/>
          </w:tcPr>
          <w:p w14:paraId="6585E392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C78321A" w14:textId="38B2BEBD" w:rsidR="00B53DE5" w:rsidRPr="00D230B5" w:rsidRDefault="00B53DE5" w:rsidP="003B410F">
            <w:r w:rsidRPr="00D230B5">
              <w:t>Náz</w:t>
            </w:r>
            <w:r w:rsidR="007A1DBD">
              <w:t xml:space="preserve">ev aktivity: Realizace </w:t>
            </w:r>
            <w:r w:rsidRPr="00D230B5">
              <w:t xml:space="preserve">projektů zjednodušeného vykazování </w:t>
            </w:r>
          </w:p>
          <w:p w14:paraId="0A26F607" w14:textId="6B26BE42" w:rsidR="00B53DE5" w:rsidRPr="00D230B5" w:rsidRDefault="00B53DE5" w:rsidP="003B410F">
            <w:r w:rsidRPr="00D230B5">
              <w:t>Pop</w:t>
            </w:r>
            <w:r w:rsidR="007A1DBD">
              <w:t xml:space="preserve">is/cíl: Dle jednotlivých </w:t>
            </w:r>
            <w:r w:rsidRPr="00D230B5">
              <w:t>nástrojů</w:t>
            </w:r>
          </w:p>
          <w:p w14:paraId="13B91136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3DD5ED9A" w14:textId="0DC7A86B" w:rsidR="00B53DE5" w:rsidRPr="00D230B5" w:rsidRDefault="007A1DBD" w:rsidP="003B410F">
            <w:r>
              <w:t xml:space="preserve">Termín realizace: </w:t>
            </w:r>
            <w:r w:rsidR="001201B6" w:rsidRPr="00D230B5">
              <w:t>2025</w:t>
            </w:r>
            <w:r>
              <w:t>/2026</w:t>
            </w:r>
          </w:p>
          <w:p w14:paraId="5309147F" w14:textId="77777777" w:rsidR="00B53DE5" w:rsidRPr="00D230B5" w:rsidRDefault="00B53DE5" w:rsidP="003B410F">
            <w:r w:rsidRPr="00D230B5">
              <w:t>Zdroj financování: OP JAK, NPO</w:t>
            </w:r>
          </w:p>
          <w:p w14:paraId="1E642707" w14:textId="5551148F" w:rsidR="00B53DE5" w:rsidRPr="00D230B5" w:rsidRDefault="00B53DE5" w:rsidP="003B410F">
            <w:pPr>
              <w:spacing w:after="160" w:line="259" w:lineRule="auto"/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9C2ADF" w:rsidRPr="00D230B5" w14:paraId="4213B72A" w14:textId="77777777" w:rsidTr="003B410F">
        <w:trPr>
          <w:jc w:val="center"/>
        </w:trPr>
        <w:tc>
          <w:tcPr>
            <w:tcW w:w="4531" w:type="dxa"/>
            <w:vAlign w:val="center"/>
          </w:tcPr>
          <w:p w14:paraId="6CCD5C4D" w14:textId="69AD3640" w:rsidR="009C2ADF" w:rsidRPr="00D230B5" w:rsidRDefault="009C2ADF" w:rsidP="009C2ADF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5071203" w14:textId="6F766BCB" w:rsidR="009C2ADF" w:rsidRPr="00D230B5" w:rsidRDefault="007A1DBD" w:rsidP="009C2ADF">
            <w:r>
              <w:t xml:space="preserve">Název aktivity: Realizace </w:t>
            </w:r>
            <w:r w:rsidR="009C2ADF" w:rsidRPr="00D230B5">
              <w:t xml:space="preserve">projektů zjednodušeného vykazování </w:t>
            </w:r>
          </w:p>
          <w:p w14:paraId="6B4AD1FB" w14:textId="5EF829C8" w:rsidR="009C2ADF" w:rsidRPr="00D230B5" w:rsidRDefault="009C2ADF" w:rsidP="009C2ADF">
            <w:r w:rsidRPr="00D230B5">
              <w:t>Pop</w:t>
            </w:r>
            <w:r w:rsidR="007A1DBD">
              <w:t xml:space="preserve">is/cíl: Dle jednotlivých </w:t>
            </w:r>
            <w:r w:rsidRPr="00D230B5">
              <w:t>nástrojů</w:t>
            </w:r>
          </w:p>
          <w:p w14:paraId="306682AB" w14:textId="77777777" w:rsidR="009C2ADF" w:rsidRPr="00D230B5" w:rsidRDefault="009C2ADF" w:rsidP="009C2ADF">
            <w:r w:rsidRPr="00D230B5">
              <w:t>Zodpovědnost: Mateřské školy ORP Teplice</w:t>
            </w:r>
          </w:p>
          <w:p w14:paraId="67AFB6F5" w14:textId="71EB8A20" w:rsidR="009C2ADF" w:rsidRPr="00D230B5" w:rsidRDefault="007A1DBD" w:rsidP="009C2ADF">
            <w:r>
              <w:t xml:space="preserve">Termín realizace: </w:t>
            </w:r>
            <w:r w:rsidR="001201B6" w:rsidRPr="00D230B5">
              <w:t>2025</w:t>
            </w:r>
            <w:r>
              <w:t>/20</w:t>
            </w:r>
            <w:r w:rsidR="000A7261">
              <w:t>26</w:t>
            </w:r>
          </w:p>
          <w:p w14:paraId="5B0AB0DD" w14:textId="77777777" w:rsidR="009C2ADF" w:rsidRPr="00D230B5" w:rsidRDefault="009C2ADF" w:rsidP="009C2ADF">
            <w:r w:rsidRPr="00D230B5">
              <w:t>Zdroj financování: OP JAK, NPO</w:t>
            </w:r>
          </w:p>
          <w:p w14:paraId="1D5ADE6D" w14:textId="6A6D591D" w:rsidR="009C2ADF" w:rsidRPr="00D230B5" w:rsidRDefault="009C2ADF" w:rsidP="009C2ADF">
            <w:r w:rsidRPr="00D230B5">
              <w:t>Indikátory: Počet podpořených škol, Počet podpořených osob, Počet uspořádaných akcí, Počet pořízených pomůcek</w:t>
            </w:r>
          </w:p>
        </w:tc>
      </w:tr>
      <w:tr w:rsidR="009C2ADF" w:rsidRPr="00D230B5" w14:paraId="06C96A23" w14:textId="77777777" w:rsidTr="00190FFE">
        <w:tblPrEx>
          <w:jc w:val="left"/>
        </w:tblPrEx>
        <w:trPr>
          <w:trHeight w:val="841"/>
        </w:trPr>
        <w:tc>
          <w:tcPr>
            <w:tcW w:w="4531" w:type="dxa"/>
            <w:vAlign w:val="center"/>
          </w:tcPr>
          <w:p w14:paraId="322B0DC0" w14:textId="77777777" w:rsidR="009C2ADF" w:rsidRPr="00D230B5" w:rsidRDefault="009C2ADF" w:rsidP="009C2AD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777EA50" w14:textId="08F8A1DC" w:rsidR="000A7261" w:rsidRDefault="009C2ADF" w:rsidP="009C2ADF">
            <w:r w:rsidRPr="00D230B5">
              <w:t>Název aktivity: Konference pro vedení mateřských a základních škol v území ORP Teplice za účelem rozvoje kvalitního společného vzdělávání</w:t>
            </w:r>
            <w:r w:rsidR="000A7261">
              <w:t xml:space="preserve"> a usnadnění přechodu dětí a žáků mezi MŠ a ZŠ</w:t>
            </w:r>
          </w:p>
          <w:p w14:paraId="0FE8D8CA" w14:textId="79ED4C39" w:rsidR="009C2ADF" w:rsidRDefault="009C2ADF" w:rsidP="009C2ADF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Konference s odborníky a spolupráce mezi mateřskými a základními </w:t>
            </w:r>
            <w:r w:rsidRPr="00D230B5">
              <w:rPr>
                <w:lang w:eastAsia="cs-CZ"/>
              </w:rPr>
              <w:lastRenderedPageBreak/>
              <w:t>školami v území za účelem rozvoje předškolního a základního společného vzdělávání a bezproblémového přechodu dětí z mateřských škol na základní školy</w:t>
            </w:r>
          </w:p>
          <w:p w14:paraId="72D187A2" w14:textId="77777777" w:rsidR="009C2ADF" w:rsidRPr="00D230B5" w:rsidRDefault="009C2ADF" w:rsidP="009C2ADF">
            <w:r w:rsidRPr="00D230B5">
              <w:t xml:space="preserve">Zodpovědnost: Mateřské a základní školy ORP Teplice, realizátor MAP IV, zřizovatelé </w:t>
            </w:r>
          </w:p>
          <w:p w14:paraId="6B4D5247" w14:textId="38A589B3" w:rsidR="009C2ADF" w:rsidRPr="00D230B5" w:rsidRDefault="009C2ADF" w:rsidP="009C2ADF">
            <w:r w:rsidRPr="00D230B5">
              <w:t>Termín realizace: 2025</w:t>
            </w:r>
            <w:r w:rsidR="00107142">
              <w:t>/2026</w:t>
            </w:r>
          </w:p>
          <w:p w14:paraId="105A5486" w14:textId="77777777" w:rsidR="009C2ADF" w:rsidRPr="00D230B5" w:rsidRDefault="009C2ADF" w:rsidP="009C2ADF">
            <w:r w:rsidRPr="00D230B5">
              <w:t>Zdroj financování: MAP IV, NPO, OP JAK, MŠMT, rozpočty škol a obcí</w:t>
            </w:r>
          </w:p>
          <w:p w14:paraId="74694D5A" w14:textId="77777777" w:rsidR="009C2ADF" w:rsidRPr="00D230B5" w:rsidRDefault="009C2ADF" w:rsidP="009C2ADF">
            <w:r w:rsidRPr="00D230B5">
              <w:t>Indikátory: Počet podpořených škol, Počet podpořených osob, Počet uspořádaných akcí</w:t>
            </w:r>
          </w:p>
        </w:tc>
      </w:tr>
      <w:tr w:rsidR="009C2ADF" w:rsidRPr="00D230B5" w14:paraId="0CA1B2FC" w14:textId="77777777" w:rsidTr="003B410F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C42AB72" w14:textId="77777777" w:rsidR="009C2ADF" w:rsidRPr="00D230B5" w:rsidRDefault="009C2ADF" w:rsidP="009C2ADF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88B315F" w14:textId="1A399E74" w:rsidR="009C2ADF" w:rsidRPr="00D230B5" w:rsidRDefault="009C2ADF" w:rsidP="009C2ADF">
            <w:r w:rsidRPr="00D230B5">
              <w:t xml:space="preserve">Název aktivity: Inspirativní kavárny pro </w:t>
            </w:r>
            <w:r w:rsidR="00402D1A" w:rsidRPr="00D230B5">
              <w:t xml:space="preserve">rodiče dětí, žáků </w:t>
            </w:r>
            <w:r w:rsidRPr="00D230B5">
              <w:t>a veřejnost</w:t>
            </w:r>
          </w:p>
          <w:p w14:paraId="1EF1E2D4" w14:textId="5596D1B3" w:rsidR="009C2ADF" w:rsidRPr="00D230B5" w:rsidRDefault="009C2ADF" w:rsidP="009C2ADF">
            <w:r w:rsidRPr="00D230B5">
              <w:t>Popis/cíl: Vzdělávání rodičů dětí</w:t>
            </w:r>
            <w:r w:rsidR="00003833" w:rsidRPr="00D230B5">
              <w:t xml:space="preserve"> a </w:t>
            </w:r>
            <w:r w:rsidR="00402D1A" w:rsidRPr="00D230B5">
              <w:t>žáků</w:t>
            </w:r>
            <w:r w:rsidRPr="00D230B5">
              <w:t xml:space="preserve"> a veřejnosti včetně osvětových aktivit (např. v oblasti výchovy v rodině, inkluze, prevence ad.)</w:t>
            </w:r>
          </w:p>
          <w:p w14:paraId="4097A646" w14:textId="023BFDAE" w:rsidR="009C2ADF" w:rsidRPr="00D230B5" w:rsidRDefault="009C2ADF" w:rsidP="009C2ADF">
            <w:pPr>
              <w:spacing w:after="160" w:line="259" w:lineRule="auto"/>
            </w:pPr>
            <w:r w:rsidRPr="00D230B5">
              <w:t>Zodpovědnost: Mateřské</w:t>
            </w:r>
            <w:r w:rsidR="00735FFD" w:rsidRPr="00D230B5">
              <w:t xml:space="preserve"> a základní</w:t>
            </w:r>
            <w:r w:rsidRPr="00D230B5">
              <w:t xml:space="preserve"> školy ORP Teplice, instituce neformálního vzdělávání, realizátor MAP IV</w:t>
            </w:r>
            <w:r w:rsidR="00B73675">
              <w:t xml:space="preserve">, </w:t>
            </w:r>
            <w:r w:rsidR="00107142">
              <w:t>MAP V</w:t>
            </w:r>
          </w:p>
          <w:p w14:paraId="14D29B4E" w14:textId="365D2567" w:rsidR="009C2ADF" w:rsidRPr="00D230B5" w:rsidRDefault="00B03126" w:rsidP="009C2ADF">
            <w:r>
              <w:t xml:space="preserve">Termín realizace: </w:t>
            </w:r>
            <w:r w:rsidR="009C2ADF" w:rsidRPr="00D230B5">
              <w:t>2025</w:t>
            </w:r>
            <w:r>
              <w:t>/2026</w:t>
            </w:r>
          </w:p>
          <w:p w14:paraId="6E9CCAF0" w14:textId="1DE5D7B2" w:rsidR="009C2ADF" w:rsidRPr="00D230B5" w:rsidRDefault="009C2ADF" w:rsidP="009C2ADF">
            <w:pPr>
              <w:spacing w:after="160" w:line="259" w:lineRule="auto"/>
            </w:pPr>
            <w:r w:rsidRPr="00D230B5">
              <w:t xml:space="preserve">Zdroj financování: MAP IV, </w:t>
            </w:r>
            <w:r w:rsidR="00374D42">
              <w:t xml:space="preserve">MAP V, </w:t>
            </w:r>
            <w:r w:rsidRPr="00D230B5">
              <w:t>NPO, OP JAK, MŠMT, rozpočty škol a obcí</w:t>
            </w:r>
          </w:p>
          <w:p w14:paraId="10223D98" w14:textId="77777777" w:rsidR="009C2ADF" w:rsidRPr="00D230B5" w:rsidRDefault="009C2ADF" w:rsidP="009C2ADF">
            <w:r w:rsidRPr="00D230B5">
              <w:t>Indikátory: Počet podpořených osob, Počet uspořádaných akcí</w:t>
            </w:r>
          </w:p>
        </w:tc>
      </w:tr>
      <w:tr w:rsidR="00EC1300" w:rsidRPr="00D230B5" w14:paraId="20F6D74F" w14:textId="77777777" w:rsidTr="0061574D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F7DD510" w14:textId="00FED301" w:rsidR="00EC1300" w:rsidRPr="00D230B5" w:rsidRDefault="00EC1300" w:rsidP="00EC1300">
            <w:r w:rsidRPr="00D230B5">
              <w:t>Aktivity spolupráce</w:t>
            </w:r>
          </w:p>
        </w:tc>
        <w:tc>
          <w:tcPr>
            <w:tcW w:w="4531" w:type="dxa"/>
          </w:tcPr>
          <w:p w14:paraId="4AF19093" w14:textId="0C6B03FB" w:rsidR="00EC1300" w:rsidRPr="00D230B5" w:rsidRDefault="00EC1300" w:rsidP="00EC1300">
            <w:r w:rsidRPr="00D230B5">
              <w:t>Název aktivity: Vzdělávací akce pro děti a žáky ve spolupráci s organizacemi zájmového a neformálního vzdělávání</w:t>
            </w:r>
          </w:p>
          <w:p w14:paraId="30442E9F" w14:textId="0160C89D" w:rsidR="00EC1300" w:rsidRPr="00D230B5" w:rsidRDefault="00EC1300" w:rsidP="00EC1300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</w:t>
            </w:r>
            <w:r w:rsidRPr="00D230B5">
              <w:lastRenderedPageBreak/>
              <w:t xml:space="preserve">neformálního vzdělávání a spolupráci </w:t>
            </w:r>
            <w:r w:rsidR="0020299B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42BD5930" w14:textId="2A1C53F7" w:rsidR="00EC1300" w:rsidRPr="00D230B5" w:rsidRDefault="00EC1300" w:rsidP="00EC1300">
            <w:r w:rsidRPr="00D230B5">
              <w:t>Zodpovědnost: Mateřské a základní školy ORP Teplice, organizace zájmového a neformálního vzdělávání, realizátor MAP IV,</w:t>
            </w:r>
            <w:r w:rsidR="00374D42">
              <w:t xml:space="preserve"> MAP V,</w:t>
            </w:r>
            <w:r w:rsidRPr="00D230B5">
              <w:t xml:space="preserve"> zřizovatelé</w:t>
            </w:r>
          </w:p>
          <w:p w14:paraId="75134E97" w14:textId="5E370DB3" w:rsidR="00EC1300" w:rsidRPr="00D230B5" w:rsidRDefault="00EC1300" w:rsidP="00EC1300">
            <w:r w:rsidRPr="00D230B5">
              <w:t>Termín realizace: 2025</w:t>
            </w:r>
            <w:r w:rsidR="00F350BE">
              <w:t>/2026</w:t>
            </w:r>
          </w:p>
          <w:p w14:paraId="00BAF3FD" w14:textId="256C643D" w:rsidR="00EC1300" w:rsidRPr="00D230B5" w:rsidRDefault="00EA402C" w:rsidP="00EC1300">
            <w:r>
              <w:t xml:space="preserve">Zdroj financování: MAP IV, MAP V, </w:t>
            </w:r>
            <w:r w:rsidR="00EC1300" w:rsidRPr="00D230B5">
              <w:t>NPO, OP JAK, MŠMT, rozpočty škol a obcí</w:t>
            </w:r>
          </w:p>
          <w:p w14:paraId="1963B3D6" w14:textId="1F2EF193" w:rsidR="00EC1300" w:rsidRPr="00D230B5" w:rsidRDefault="00EC1300" w:rsidP="00EC1300">
            <w:r w:rsidRPr="00D230B5">
              <w:t>Indikátory: Počet podpořených škol, Počet podpořených osob, Počet uspořádaných akcí</w:t>
            </w:r>
          </w:p>
        </w:tc>
      </w:tr>
    </w:tbl>
    <w:p w14:paraId="325C1AF4" w14:textId="77777777" w:rsidR="00B53DE5" w:rsidRPr="00D230B5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DE5" w:rsidRPr="00D230B5" w14:paraId="41BE677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1282DF54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1 Rozvoj předškolního vzdělávání</w:t>
            </w:r>
          </w:p>
        </w:tc>
      </w:tr>
      <w:tr w:rsidR="00B53DE5" w:rsidRPr="00D230B5" w14:paraId="69B089B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4093304B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 xml:space="preserve">Cíl </w:t>
            </w:r>
            <w:r w:rsidRPr="00D230B5">
              <w:rPr>
                <w:b/>
                <w:bCs/>
                <w:lang w:eastAsia="cs-CZ"/>
              </w:rPr>
              <w:t xml:space="preserve">1.2 Matematická </w:t>
            </w:r>
            <w:proofErr w:type="spellStart"/>
            <w:r w:rsidRPr="00D230B5">
              <w:rPr>
                <w:b/>
                <w:bCs/>
                <w:lang w:eastAsia="cs-CZ"/>
              </w:rPr>
              <w:t>pregramotnost</w:t>
            </w:r>
            <w:proofErr w:type="spellEnd"/>
          </w:p>
        </w:tc>
      </w:tr>
      <w:tr w:rsidR="00B53DE5" w:rsidRPr="00D230B5" w14:paraId="54048B8D" w14:textId="77777777" w:rsidTr="003B410F">
        <w:tc>
          <w:tcPr>
            <w:tcW w:w="4531" w:type="dxa"/>
            <w:vAlign w:val="center"/>
          </w:tcPr>
          <w:p w14:paraId="349FC423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0345551" w14:textId="3290464C" w:rsidR="00B53DE5" w:rsidRPr="00D230B5" w:rsidRDefault="00B53DE5" w:rsidP="003B410F">
            <w:r w:rsidRPr="00D230B5">
              <w:t>Název</w:t>
            </w:r>
            <w:r w:rsidR="00593CA6">
              <w:t xml:space="preserve"> aktivity: Realizace </w:t>
            </w:r>
            <w:r w:rsidRPr="00D230B5">
              <w:t xml:space="preserve">projektů zjednodušeného vykazování </w:t>
            </w:r>
          </w:p>
          <w:p w14:paraId="22BA0621" w14:textId="3E5CAF1D" w:rsidR="00B53DE5" w:rsidRPr="00D230B5" w:rsidRDefault="00B53DE5" w:rsidP="003B410F">
            <w:r w:rsidRPr="00D230B5">
              <w:t>Popis/cíl: Dle j</w:t>
            </w:r>
            <w:r w:rsidR="00593CA6">
              <w:t xml:space="preserve">ednotlivých </w:t>
            </w:r>
            <w:r w:rsidRPr="00D230B5">
              <w:t>nástrojů</w:t>
            </w:r>
          </w:p>
          <w:p w14:paraId="5589E3A6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25EF31F8" w14:textId="7A906025" w:rsidR="00B53DE5" w:rsidRPr="00D230B5" w:rsidRDefault="00593CA6" w:rsidP="003B410F">
            <w:r>
              <w:t xml:space="preserve">Termín realizace: </w:t>
            </w:r>
            <w:r w:rsidR="001201B6" w:rsidRPr="00D230B5">
              <w:t>2025</w:t>
            </w:r>
            <w:r>
              <w:t>/2026</w:t>
            </w:r>
          </w:p>
          <w:p w14:paraId="645CC8B0" w14:textId="77777777" w:rsidR="00B53DE5" w:rsidRPr="00D230B5" w:rsidRDefault="00B53DE5" w:rsidP="003B410F">
            <w:r w:rsidRPr="00D230B5">
              <w:t>Zdroj financování: OP JAK, NPO</w:t>
            </w:r>
          </w:p>
          <w:p w14:paraId="568C00B9" w14:textId="23F4F3B6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B53DE5" w:rsidRPr="00D230B5" w14:paraId="0C6C6F1F" w14:textId="77777777" w:rsidTr="003B410F">
        <w:tc>
          <w:tcPr>
            <w:tcW w:w="4531" w:type="dxa"/>
            <w:vAlign w:val="center"/>
          </w:tcPr>
          <w:p w14:paraId="4D6A91F7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C6E803C" w14:textId="3B7DB55C" w:rsidR="00B53DE5" w:rsidRPr="00D230B5" w:rsidRDefault="00593CA6" w:rsidP="003B410F">
            <w:r>
              <w:t xml:space="preserve">Název aktivity: Realizace </w:t>
            </w:r>
            <w:r w:rsidR="00B53DE5" w:rsidRPr="00D230B5">
              <w:t xml:space="preserve">projektů zjednodušeného vykazování </w:t>
            </w:r>
          </w:p>
          <w:p w14:paraId="063A2690" w14:textId="6E37B616" w:rsidR="00B53DE5" w:rsidRPr="00D230B5" w:rsidRDefault="00B53DE5" w:rsidP="003B410F">
            <w:r w:rsidRPr="00D230B5">
              <w:t>Pop</w:t>
            </w:r>
            <w:r w:rsidR="00593CA6">
              <w:t xml:space="preserve">is/cíl: Dle jednotlivých </w:t>
            </w:r>
            <w:r w:rsidRPr="00D230B5">
              <w:t>nástrojů</w:t>
            </w:r>
          </w:p>
          <w:p w14:paraId="7FE60E97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37CAC479" w14:textId="2943D6B9" w:rsidR="00B53DE5" w:rsidRPr="00D230B5" w:rsidRDefault="00B53DE5" w:rsidP="003B410F">
            <w:r w:rsidRPr="00D230B5">
              <w:lastRenderedPageBreak/>
              <w:t>Termín realiza</w:t>
            </w:r>
            <w:r w:rsidR="00593CA6">
              <w:t xml:space="preserve">ce: </w:t>
            </w:r>
            <w:r w:rsidR="00500945" w:rsidRPr="00D230B5">
              <w:t>2025</w:t>
            </w:r>
            <w:r w:rsidR="00593CA6">
              <w:t>/2026</w:t>
            </w:r>
          </w:p>
          <w:p w14:paraId="78E0151E" w14:textId="77777777" w:rsidR="00B53DE5" w:rsidRPr="00D230B5" w:rsidRDefault="00B53DE5" w:rsidP="003B410F">
            <w:r w:rsidRPr="00D230B5">
              <w:t>Zdroj financování: OP JAK, NPO</w:t>
            </w:r>
          </w:p>
          <w:p w14:paraId="479724D2" w14:textId="0EA28238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61574D" w:rsidRPr="00D230B5">
              <w:t>, Počet pořízených pomůcek</w:t>
            </w:r>
          </w:p>
        </w:tc>
      </w:tr>
    </w:tbl>
    <w:p w14:paraId="075251AA" w14:textId="77777777" w:rsidR="00B53DE5" w:rsidRPr="00D230B5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DE5" w:rsidRPr="00D230B5" w14:paraId="18EDEC0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C13A6AB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1 Rozvoj předškolního vzdělávání</w:t>
            </w:r>
          </w:p>
        </w:tc>
      </w:tr>
      <w:tr w:rsidR="00B53DE5" w:rsidRPr="00D230B5" w14:paraId="25FE206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A839BD4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 xml:space="preserve">Cíl 1.3 Čtenářská </w:t>
            </w:r>
            <w:proofErr w:type="spellStart"/>
            <w:r w:rsidRPr="00D230B5">
              <w:rPr>
                <w:b/>
                <w:bCs/>
              </w:rPr>
              <w:t>pregramotnost</w:t>
            </w:r>
            <w:proofErr w:type="spellEnd"/>
          </w:p>
        </w:tc>
      </w:tr>
      <w:tr w:rsidR="00B53DE5" w:rsidRPr="00D230B5" w14:paraId="1E5A32C0" w14:textId="77777777" w:rsidTr="003B410F">
        <w:tc>
          <w:tcPr>
            <w:tcW w:w="4531" w:type="dxa"/>
            <w:vAlign w:val="center"/>
          </w:tcPr>
          <w:p w14:paraId="212F0516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3E2F0C4" w14:textId="4CDA3DC1" w:rsidR="00B53DE5" w:rsidRPr="00D230B5" w:rsidRDefault="00593CA6" w:rsidP="003B410F">
            <w:r>
              <w:t xml:space="preserve">Název aktivity: Realizace </w:t>
            </w:r>
            <w:r w:rsidR="00B53DE5" w:rsidRPr="00D230B5">
              <w:t xml:space="preserve">projektů zjednodušeného vykazování </w:t>
            </w:r>
          </w:p>
          <w:p w14:paraId="543B4586" w14:textId="2A21C9FC" w:rsidR="00B53DE5" w:rsidRPr="00D230B5" w:rsidRDefault="00B53DE5" w:rsidP="003B410F">
            <w:r w:rsidRPr="00D230B5">
              <w:t>Pop</w:t>
            </w:r>
            <w:r w:rsidR="00593CA6">
              <w:t xml:space="preserve">is/cíl: Dle jednotlivých </w:t>
            </w:r>
            <w:r w:rsidRPr="00D230B5">
              <w:t>nástrojů</w:t>
            </w:r>
          </w:p>
          <w:p w14:paraId="00E719F9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3CDC1556" w14:textId="50E7FC2C" w:rsidR="00B53DE5" w:rsidRPr="00D230B5" w:rsidRDefault="00593CA6" w:rsidP="003B410F">
            <w:r>
              <w:t xml:space="preserve">Termín realizace: </w:t>
            </w:r>
            <w:r w:rsidR="008A4175" w:rsidRPr="00D230B5">
              <w:t>2025</w:t>
            </w:r>
            <w:r>
              <w:t>/2026</w:t>
            </w:r>
          </w:p>
          <w:p w14:paraId="622B60B4" w14:textId="77777777" w:rsidR="00B53DE5" w:rsidRPr="00D230B5" w:rsidRDefault="00B53DE5" w:rsidP="003B410F">
            <w:r w:rsidRPr="00D230B5">
              <w:t>Zdroj financování: OP JAK, NPO</w:t>
            </w:r>
          </w:p>
          <w:p w14:paraId="3529C43D" w14:textId="0B0530D6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B53DE5" w:rsidRPr="00D230B5" w14:paraId="74953066" w14:textId="77777777" w:rsidTr="003B410F">
        <w:tc>
          <w:tcPr>
            <w:tcW w:w="4531" w:type="dxa"/>
            <w:vAlign w:val="center"/>
          </w:tcPr>
          <w:p w14:paraId="0559BA62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5E4FF1C7" w14:textId="486D64D5" w:rsidR="00B53DE5" w:rsidRPr="00D230B5" w:rsidRDefault="00593CA6" w:rsidP="003B410F">
            <w:r>
              <w:t xml:space="preserve">Název aktivity: Realizace </w:t>
            </w:r>
            <w:r w:rsidR="00B53DE5" w:rsidRPr="00D230B5">
              <w:t xml:space="preserve">projektů zjednodušeného vykazování </w:t>
            </w:r>
          </w:p>
          <w:p w14:paraId="3BFB57A1" w14:textId="5D776484" w:rsidR="00B53DE5" w:rsidRPr="00D230B5" w:rsidRDefault="00B53DE5" w:rsidP="003B410F">
            <w:r w:rsidRPr="00D230B5">
              <w:t>Pop</w:t>
            </w:r>
            <w:r w:rsidR="00593CA6">
              <w:t xml:space="preserve">is/cíl: Dle jednotlivých </w:t>
            </w:r>
            <w:r w:rsidRPr="00D230B5">
              <w:t>nástrojů</w:t>
            </w:r>
          </w:p>
          <w:p w14:paraId="345D8A64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0392DC13" w14:textId="45B3A0D3" w:rsidR="00B53DE5" w:rsidRPr="00D230B5" w:rsidRDefault="00B53DE5" w:rsidP="003B410F">
            <w:r w:rsidRPr="00D230B5">
              <w:t>Te</w:t>
            </w:r>
            <w:r w:rsidR="00593CA6">
              <w:t xml:space="preserve">rmín realizace: </w:t>
            </w:r>
            <w:r w:rsidR="008A4175" w:rsidRPr="00D230B5">
              <w:t>2025</w:t>
            </w:r>
            <w:r w:rsidR="00593CA6">
              <w:t>/2026</w:t>
            </w:r>
          </w:p>
          <w:p w14:paraId="34116BCB" w14:textId="77777777" w:rsidR="00B53DE5" w:rsidRPr="00D230B5" w:rsidRDefault="00B53DE5" w:rsidP="003B410F">
            <w:r w:rsidRPr="00D230B5">
              <w:t>Zdroj financování: OP JAK, NPO</w:t>
            </w:r>
          </w:p>
          <w:p w14:paraId="1B6108A4" w14:textId="0531E119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61574D" w:rsidRPr="00D230B5">
              <w:t>, Pořízení pomůcek</w:t>
            </w:r>
          </w:p>
        </w:tc>
      </w:tr>
    </w:tbl>
    <w:p w14:paraId="2E9C86EC" w14:textId="77777777" w:rsidR="00B53DE5" w:rsidRPr="00D230B5" w:rsidRDefault="00B53DE5" w:rsidP="00B53DE5">
      <w:pPr>
        <w:rPr>
          <w:lang w:eastAsia="cs-CZ"/>
        </w:rPr>
      </w:pPr>
    </w:p>
    <w:p w14:paraId="549482AC" w14:textId="56A8CE64" w:rsidR="00B53DE5" w:rsidRPr="00D230B5" w:rsidRDefault="00190FFE" w:rsidP="00190FFE">
      <w:pPr>
        <w:pStyle w:val="Nadpis2"/>
        <w:rPr>
          <w:color w:val="auto"/>
        </w:rPr>
      </w:pPr>
      <w:r w:rsidRPr="00D230B5">
        <w:rPr>
          <w:color w:val="auto"/>
        </w:rPr>
        <w:lastRenderedPageBreak/>
        <w:t>Priorita 2 Rozvoj vzdělávání na základních školách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2B08895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EB258E1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2BB3986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8A24D4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Cíl 2.1 Matematická gramotnost</w:t>
            </w:r>
          </w:p>
        </w:tc>
      </w:tr>
      <w:tr w:rsidR="00190FFE" w:rsidRPr="00D230B5" w14:paraId="7AE3A448" w14:textId="77777777" w:rsidTr="003B410F">
        <w:tc>
          <w:tcPr>
            <w:tcW w:w="4531" w:type="dxa"/>
            <w:vAlign w:val="center"/>
          </w:tcPr>
          <w:p w14:paraId="23EA9AE3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A44B1EB" w14:textId="3E1D46B5" w:rsidR="00190FFE" w:rsidRPr="00D230B5" w:rsidRDefault="00F640CE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386A7673" w14:textId="31FA4B58" w:rsidR="00190FFE" w:rsidRPr="00D230B5" w:rsidRDefault="00190FFE" w:rsidP="003B410F">
            <w:r w:rsidRPr="00D230B5">
              <w:t>Pop</w:t>
            </w:r>
            <w:r w:rsidR="00F640CE">
              <w:t xml:space="preserve">is/cíl: Dle jednotlivých </w:t>
            </w:r>
            <w:r w:rsidRPr="00D230B5">
              <w:t>nástrojů</w:t>
            </w:r>
          </w:p>
          <w:p w14:paraId="674EF590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5B2F82B5" w14:textId="466E44F6" w:rsidR="00190FFE" w:rsidRPr="00D230B5" w:rsidRDefault="00F640CE" w:rsidP="003B410F">
            <w:r>
              <w:t xml:space="preserve">Termín realizace: </w:t>
            </w:r>
            <w:r w:rsidR="00A21B1F" w:rsidRPr="00D230B5">
              <w:t>2025</w:t>
            </w:r>
            <w:r>
              <w:t>/2026</w:t>
            </w:r>
          </w:p>
          <w:p w14:paraId="48B63B16" w14:textId="77777777" w:rsidR="00190FFE" w:rsidRPr="00D230B5" w:rsidRDefault="00190FFE" w:rsidP="003B410F">
            <w:r w:rsidRPr="00D230B5">
              <w:t>Zdroj financování: OP JAK, NPO</w:t>
            </w:r>
          </w:p>
          <w:p w14:paraId="120592F6" w14:textId="398201A2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E6523F" w:rsidRPr="00D230B5" w14:paraId="4B964BD0" w14:textId="77777777" w:rsidTr="003B410F">
        <w:tc>
          <w:tcPr>
            <w:tcW w:w="4531" w:type="dxa"/>
            <w:vAlign w:val="center"/>
          </w:tcPr>
          <w:p w14:paraId="463F33B6" w14:textId="635EBBB9" w:rsidR="00E6523F" w:rsidRPr="00D230B5" w:rsidRDefault="00E6523F" w:rsidP="00E6523F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4548A83" w14:textId="2A19ADFF" w:rsidR="00E6523F" w:rsidRPr="00D230B5" w:rsidRDefault="00E6523F" w:rsidP="00E6523F">
            <w:r>
              <w:t xml:space="preserve">Název aktivity: Realizace </w:t>
            </w:r>
            <w:r w:rsidRPr="00D230B5">
              <w:t xml:space="preserve">projektů zjednodušeného vykazování </w:t>
            </w:r>
          </w:p>
          <w:p w14:paraId="7A52A96A" w14:textId="41745766" w:rsidR="00E6523F" w:rsidRPr="00D230B5" w:rsidRDefault="00E6523F" w:rsidP="00E6523F">
            <w:r w:rsidRPr="00D230B5">
              <w:t>Popis/cíl: Dle jednotlivýc</w:t>
            </w:r>
            <w:r>
              <w:t xml:space="preserve">h </w:t>
            </w:r>
            <w:r w:rsidRPr="00D230B5">
              <w:t>nástrojů</w:t>
            </w:r>
          </w:p>
          <w:p w14:paraId="503A41F1" w14:textId="77777777" w:rsidR="00E6523F" w:rsidRPr="00D230B5" w:rsidRDefault="00E6523F" w:rsidP="00E6523F">
            <w:r w:rsidRPr="00D230B5">
              <w:t>Zodpovědnost: Základní školy ORP Teplice</w:t>
            </w:r>
          </w:p>
          <w:p w14:paraId="66008CE5" w14:textId="16EC3878" w:rsidR="00E6523F" w:rsidRPr="00D230B5" w:rsidRDefault="00E6523F" w:rsidP="00E6523F">
            <w:r>
              <w:t xml:space="preserve">Termín realizace: </w:t>
            </w:r>
            <w:r w:rsidRPr="00D230B5">
              <w:t>2025</w:t>
            </w:r>
            <w:r>
              <w:t>/2026</w:t>
            </w:r>
          </w:p>
          <w:p w14:paraId="3E2A1EEF" w14:textId="77777777" w:rsidR="00E6523F" w:rsidRPr="00D230B5" w:rsidRDefault="00E6523F" w:rsidP="00E6523F">
            <w:r w:rsidRPr="00D230B5">
              <w:t>Zdroj financování: OP JAK, NPO</w:t>
            </w:r>
          </w:p>
          <w:p w14:paraId="01AFAD41" w14:textId="0EB01D78" w:rsidR="00E6523F" w:rsidRPr="00D230B5" w:rsidRDefault="00E6523F" w:rsidP="00E6523F">
            <w:r w:rsidRPr="00D230B5">
              <w:t>Indikátory: Počet podpořených škol, Počet podpořených osob, Počet uspořádaných akcí, Počet pořízených pomůcek</w:t>
            </w:r>
          </w:p>
        </w:tc>
      </w:tr>
      <w:tr w:rsidR="00E6523F" w:rsidRPr="00D230B5" w14:paraId="5603DE18" w14:textId="77777777" w:rsidTr="003B410F">
        <w:tc>
          <w:tcPr>
            <w:tcW w:w="4531" w:type="dxa"/>
            <w:vAlign w:val="center"/>
          </w:tcPr>
          <w:p w14:paraId="7526C0E5" w14:textId="5AA3D8AD" w:rsidR="00E6523F" w:rsidRPr="00D230B5" w:rsidRDefault="00E6523F" w:rsidP="00E6523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ABC4E45" w14:textId="77777777" w:rsidR="00E6523F" w:rsidRPr="00D230B5" w:rsidRDefault="00E6523F" w:rsidP="00E6523F">
            <w:pPr>
              <w:spacing w:after="160" w:line="259" w:lineRule="auto"/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Finanční gramotnost hrou</w:t>
            </w:r>
          </w:p>
          <w:p w14:paraId="05139CB7" w14:textId="77777777" w:rsidR="00E6523F" w:rsidRPr="00D230B5" w:rsidRDefault="00E6523F" w:rsidP="00E6523F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5C6FBE51" w14:textId="1899F683" w:rsidR="00E6523F" w:rsidRPr="00D230B5" w:rsidRDefault="00E6523F" w:rsidP="00E6523F">
            <w:r w:rsidRPr="00D230B5">
              <w:t>Zodpovědnost: Základní ško</w:t>
            </w:r>
            <w:r>
              <w:t xml:space="preserve">ly ORP Teplice, realizátor MAP IV, MAP </w:t>
            </w:r>
            <w:r w:rsidRPr="00D230B5">
              <w:t>V, zřizovatelé</w:t>
            </w:r>
          </w:p>
          <w:p w14:paraId="45E51F37" w14:textId="1E93E71B" w:rsidR="00E6523F" w:rsidRPr="00D230B5" w:rsidRDefault="00E6523F" w:rsidP="00E6523F">
            <w:r w:rsidRPr="00D230B5">
              <w:t>Termín realizace:</w:t>
            </w:r>
            <w:r>
              <w:t xml:space="preserve"> 2</w:t>
            </w:r>
            <w:r w:rsidRPr="00D230B5">
              <w:t>025</w:t>
            </w:r>
            <w:r>
              <w:t>/2026</w:t>
            </w:r>
          </w:p>
          <w:p w14:paraId="01EB4924" w14:textId="6F8DCA35" w:rsidR="00E6523F" w:rsidRPr="00D230B5" w:rsidRDefault="00E6523F" w:rsidP="00E6523F">
            <w:r w:rsidRPr="00D230B5">
              <w:lastRenderedPageBreak/>
              <w:t xml:space="preserve">Zdroj </w:t>
            </w:r>
            <w:r>
              <w:t xml:space="preserve">financování: MAP IV, MAP </w:t>
            </w:r>
            <w:r w:rsidRPr="00D230B5">
              <w:t>V, NPO, OP JAK, MŠMT, rozpočty škol a obcí</w:t>
            </w:r>
          </w:p>
          <w:p w14:paraId="6AC300D5" w14:textId="3A619A7C" w:rsidR="00E6523F" w:rsidRPr="00D230B5" w:rsidRDefault="00E6523F" w:rsidP="00E6523F">
            <w:r w:rsidRPr="00D230B5">
              <w:t>Indikátory: Počet podpořených škol, Počet podpořených osob, Počet uspořádaných akcí</w:t>
            </w:r>
          </w:p>
        </w:tc>
      </w:tr>
    </w:tbl>
    <w:p w14:paraId="3EF95EAE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6C443A6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FB20A5B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44B22B2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0811FEB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Cíl 2.2 Čtenářská gramotnost</w:t>
            </w:r>
          </w:p>
        </w:tc>
      </w:tr>
      <w:tr w:rsidR="00190FFE" w:rsidRPr="00D230B5" w14:paraId="24521159" w14:textId="77777777" w:rsidTr="003B410F">
        <w:tc>
          <w:tcPr>
            <w:tcW w:w="4531" w:type="dxa"/>
            <w:vAlign w:val="center"/>
          </w:tcPr>
          <w:p w14:paraId="022E342A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193DD30" w14:textId="639D5AAF" w:rsidR="00190FFE" w:rsidRPr="00D230B5" w:rsidRDefault="003969FC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6099618A" w14:textId="4B06A3E5" w:rsidR="00190FFE" w:rsidRPr="00D230B5" w:rsidRDefault="00190FFE" w:rsidP="003B410F">
            <w:r w:rsidRPr="00D230B5">
              <w:t>Pop</w:t>
            </w:r>
            <w:r w:rsidR="00096D00">
              <w:t xml:space="preserve">is/cíl: Dle jednotlivých </w:t>
            </w:r>
            <w:r w:rsidRPr="00D230B5">
              <w:t>nástrojů</w:t>
            </w:r>
          </w:p>
          <w:p w14:paraId="773FD993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678AD290" w14:textId="1FBBFEAF" w:rsidR="00190FFE" w:rsidRPr="00D230B5" w:rsidRDefault="00435B2E" w:rsidP="003B410F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53BCC962" w14:textId="77777777" w:rsidR="00190FFE" w:rsidRPr="00D230B5" w:rsidRDefault="00190FFE" w:rsidP="003B410F">
            <w:r w:rsidRPr="00D230B5">
              <w:t>Zdroj financování: OP JAK, NPO</w:t>
            </w:r>
          </w:p>
          <w:p w14:paraId="0C86A419" w14:textId="0B4607A8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  <w:tr w:rsidR="00190FFE" w:rsidRPr="00D230B5" w14:paraId="1088123B" w14:textId="77777777" w:rsidTr="003B410F">
        <w:tc>
          <w:tcPr>
            <w:tcW w:w="4531" w:type="dxa"/>
            <w:vAlign w:val="center"/>
          </w:tcPr>
          <w:p w14:paraId="7B705AFF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5FD669" w14:textId="56187B74" w:rsidR="00190FFE" w:rsidRPr="00D230B5" w:rsidRDefault="00190FFE" w:rsidP="003B410F">
            <w:r w:rsidRPr="00D230B5">
              <w:t>Náze</w:t>
            </w:r>
            <w:r w:rsidR="009D0923">
              <w:t>v aktivity: Realizace</w:t>
            </w:r>
            <w:r w:rsidR="00D63ACC">
              <w:t xml:space="preserve"> </w:t>
            </w:r>
            <w:r w:rsidRPr="00D230B5">
              <w:t xml:space="preserve">projektů zjednodušeného vykazování </w:t>
            </w:r>
          </w:p>
          <w:p w14:paraId="17B131AB" w14:textId="0F3A8C0E" w:rsidR="00190FFE" w:rsidRPr="00D230B5" w:rsidRDefault="00190FFE" w:rsidP="003B410F">
            <w:r w:rsidRPr="00D230B5">
              <w:t>Pop</w:t>
            </w:r>
            <w:r w:rsidR="00D907A1">
              <w:t xml:space="preserve">is/cíl: Dle jednotlivých </w:t>
            </w:r>
            <w:r w:rsidRPr="00D230B5">
              <w:t>nástrojů</w:t>
            </w:r>
          </w:p>
          <w:p w14:paraId="03CB3774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261B17D0" w14:textId="3A921567" w:rsidR="00190FFE" w:rsidRPr="00D230B5" w:rsidRDefault="00190FFE" w:rsidP="003B410F">
            <w:r w:rsidRPr="00D230B5">
              <w:t>Termí</w:t>
            </w:r>
            <w:r w:rsidR="00D907A1">
              <w:t xml:space="preserve">n realizace: </w:t>
            </w:r>
            <w:r w:rsidR="009F1951" w:rsidRPr="00D230B5">
              <w:t>2025</w:t>
            </w:r>
            <w:r w:rsidR="00D907A1">
              <w:t>/2026</w:t>
            </w:r>
          </w:p>
          <w:p w14:paraId="786D42A7" w14:textId="77777777" w:rsidR="00190FFE" w:rsidRPr="00D230B5" w:rsidRDefault="00190FFE" w:rsidP="003B410F">
            <w:r w:rsidRPr="00D230B5">
              <w:t>Zdroj financování: OP JAK, NPO</w:t>
            </w:r>
          </w:p>
          <w:p w14:paraId="12A2F46F" w14:textId="5C13F3A4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</w:tbl>
    <w:p w14:paraId="2A9B97C9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5597B81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E1ACF84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61411323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E52F3" w14:textId="30A05DED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lastRenderedPageBreak/>
              <w:t>Cíl 2.3 Inkluze - společné vzdělávání na základních školách</w:t>
            </w:r>
            <w:r w:rsidR="00790E5A">
              <w:rPr>
                <w:b/>
                <w:bCs/>
              </w:rPr>
              <w:t xml:space="preserve"> </w:t>
            </w:r>
            <w:r w:rsidR="002D4ED0">
              <w:rPr>
                <w:b/>
                <w:bCs/>
              </w:rPr>
              <w:t>–</w:t>
            </w:r>
            <w:r w:rsidR="00790E5A">
              <w:rPr>
                <w:b/>
                <w:bCs/>
              </w:rPr>
              <w:t xml:space="preserve"> PŘÍLEŽITOST</w:t>
            </w:r>
          </w:p>
        </w:tc>
      </w:tr>
      <w:tr w:rsidR="00190FFE" w:rsidRPr="00D230B5" w14:paraId="6D34BA39" w14:textId="77777777" w:rsidTr="003B410F">
        <w:tc>
          <w:tcPr>
            <w:tcW w:w="4531" w:type="dxa"/>
            <w:vAlign w:val="center"/>
          </w:tcPr>
          <w:p w14:paraId="1887FDE8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4247F1B" w14:textId="31CD862D" w:rsidR="00190FFE" w:rsidRPr="00D230B5" w:rsidRDefault="00D907A1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772CEFC5" w14:textId="5A18EC4F" w:rsidR="00190FFE" w:rsidRPr="00D230B5" w:rsidRDefault="00190FFE" w:rsidP="003B410F">
            <w:r w:rsidRPr="00D230B5">
              <w:t>Pop</w:t>
            </w:r>
            <w:r w:rsidR="00D907A1">
              <w:t xml:space="preserve">is/cíl: Dle jednotlivých </w:t>
            </w:r>
            <w:r w:rsidRPr="00D230B5">
              <w:t>nástrojů</w:t>
            </w:r>
          </w:p>
          <w:p w14:paraId="11F744EA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561B91A9" w14:textId="156FFCD0" w:rsidR="00190FFE" w:rsidRPr="00D230B5" w:rsidRDefault="00D907A1" w:rsidP="003B410F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7AAFD343" w14:textId="77777777" w:rsidR="00190FFE" w:rsidRPr="00D230B5" w:rsidRDefault="00190FFE" w:rsidP="003B410F">
            <w:r w:rsidRPr="00D230B5">
              <w:t>Zdroj financování: OP JAK, NPO</w:t>
            </w:r>
          </w:p>
          <w:p w14:paraId="4648AD7F" w14:textId="2E4607DC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985CA6" w:rsidRPr="00D230B5">
              <w:t>, Počet pořízených pomůcek</w:t>
            </w:r>
          </w:p>
        </w:tc>
      </w:tr>
      <w:tr w:rsidR="004A4CEE" w:rsidRPr="00D230B5" w14:paraId="2D59E8C2" w14:textId="77777777" w:rsidTr="003B410F">
        <w:tc>
          <w:tcPr>
            <w:tcW w:w="4531" w:type="dxa"/>
            <w:vAlign w:val="center"/>
          </w:tcPr>
          <w:p w14:paraId="1AD91BCA" w14:textId="3821A89E" w:rsidR="004A4CEE" w:rsidRPr="00D230B5" w:rsidRDefault="004A4CEE" w:rsidP="004A4CEE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E4E7C94" w14:textId="31400B62" w:rsidR="004A4CEE" w:rsidRPr="00D230B5" w:rsidRDefault="00D907A1" w:rsidP="004A4CEE">
            <w:r>
              <w:t xml:space="preserve">Název aktivity: Realizace </w:t>
            </w:r>
            <w:r w:rsidR="004A4CEE" w:rsidRPr="00D230B5">
              <w:t xml:space="preserve">projektů zjednodušeného vykazování </w:t>
            </w:r>
          </w:p>
          <w:p w14:paraId="240E2909" w14:textId="394D72F7" w:rsidR="004A4CEE" w:rsidRPr="00D230B5" w:rsidRDefault="004A4CEE" w:rsidP="004A4CEE">
            <w:r w:rsidRPr="00D230B5">
              <w:t>Pop</w:t>
            </w:r>
            <w:r w:rsidR="00D907A1">
              <w:t xml:space="preserve">is/cíl: Dle jednotlivých </w:t>
            </w:r>
            <w:r w:rsidRPr="00D230B5">
              <w:t>nástrojů</w:t>
            </w:r>
          </w:p>
          <w:p w14:paraId="4E490E11" w14:textId="77777777" w:rsidR="004A4CEE" w:rsidRPr="00D230B5" w:rsidRDefault="004A4CEE" w:rsidP="004A4CEE">
            <w:r w:rsidRPr="00D230B5">
              <w:t>Zodpovědnost: Základní školy ORP Teplice</w:t>
            </w:r>
          </w:p>
          <w:p w14:paraId="63AD8D2C" w14:textId="36CA1C83" w:rsidR="004A4CEE" w:rsidRPr="00D230B5" w:rsidRDefault="00D907A1" w:rsidP="004A4CEE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140DB983" w14:textId="77777777" w:rsidR="004A4CEE" w:rsidRPr="00D230B5" w:rsidRDefault="004A4CEE" w:rsidP="004A4CEE">
            <w:r w:rsidRPr="00D230B5">
              <w:t>Zdroj financování: OP JAK, NPO</w:t>
            </w:r>
          </w:p>
          <w:p w14:paraId="3AF6E91E" w14:textId="784CFCAF" w:rsidR="004A4CEE" w:rsidRPr="00D230B5" w:rsidRDefault="004A4CEE" w:rsidP="004A4CEE"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  <w:tr w:rsidR="00102DC4" w:rsidRPr="00D230B5" w14:paraId="1C52F067" w14:textId="77777777" w:rsidTr="003B410F">
        <w:tc>
          <w:tcPr>
            <w:tcW w:w="4531" w:type="dxa"/>
            <w:vAlign w:val="center"/>
          </w:tcPr>
          <w:p w14:paraId="4E438D00" w14:textId="77777777" w:rsidR="00102DC4" w:rsidRPr="00DB0B4E" w:rsidRDefault="00102DC4" w:rsidP="00102DC4">
            <w:r w:rsidRPr="00DB0B4E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3580D3" w14:textId="77777777" w:rsidR="00DB0B4E" w:rsidRPr="00D230B5" w:rsidRDefault="00DB0B4E" w:rsidP="00DB0B4E">
            <w:r w:rsidRPr="00D230B5">
              <w:t xml:space="preserve">Název aktivity: Konference pro vedení mateřských a základních škol v území ORP Teplice za účelem rozvoje kvalitního společného vzdělávání </w:t>
            </w:r>
            <w:r>
              <w:t>a usnadnění přechodu dětí a žáků mezi MŠ a ZŠ</w:t>
            </w:r>
          </w:p>
          <w:p w14:paraId="5B9C21B3" w14:textId="77777777" w:rsidR="00DB0B4E" w:rsidRPr="00D230B5" w:rsidRDefault="00DB0B4E" w:rsidP="00DB0B4E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Konference s odborníky a spolupráce mezi mateřskými a základními školami v území za účelem rozvoje předškolního a základního společného vzdělávání a bezproblémového </w:t>
            </w:r>
            <w:r w:rsidRPr="00DB0B4E">
              <w:rPr>
                <w:lang w:eastAsia="cs-CZ"/>
              </w:rPr>
              <w:t xml:space="preserve">přechodu </w:t>
            </w:r>
            <w:r w:rsidRPr="00D230B5">
              <w:rPr>
                <w:lang w:eastAsia="cs-CZ"/>
              </w:rPr>
              <w:t>dětí z mateřských škol na základní školy</w:t>
            </w:r>
          </w:p>
          <w:p w14:paraId="053BD5A1" w14:textId="13DE867E" w:rsidR="00102DC4" w:rsidRPr="00DB0B4E" w:rsidRDefault="00102DC4" w:rsidP="00102DC4">
            <w:r w:rsidRPr="00DB0B4E">
              <w:lastRenderedPageBreak/>
              <w:t xml:space="preserve">Zodpovědnost: Mateřské a základní školy ORP Teplice, realizátor MAP IV, zřizovatelé </w:t>
            </w:r>
          </w:p>
          <w:p w14:paraId="637F2C92" w14:textId="371014E1" w:rsidR="00102DC4" w:rsidRPr="00DB0B4E" w:rsidRDefault="00102DC4" w:rsidP="00102DC4">
            <w:r w:rsidRPr="00DB0B4E">
              <w:t>Termín realizace: 2025</w:t>
            </w:r>
            <w:r w:rsidR="00D907A1" w:rsidRPr="00DB0B4E">
              <w:t>/2026</w:t>
            </w:r>
          </w:p>
          <w:p w14:paraId="20DDC7E4" w14:textId="77777777" w:rsidR="00102DC4" w:rsidRPr="00DB0B4E" w:rsidRDefault="00102DC4" w:rsidP="00102DC4">
            <w:r w:rsidRPr="00DB0B4E">
              <w:t>Zdroj financování: MAP IV, NPO, OP JAK, MŠMT, rozpočty škol a obcí</w:t>
            </w:r>
          </w:p>
          <w:p w14:paraId="3E3542DD" w14:textId="774A2A0D" w:rsidR="00102DC4" w:rsidRPr="00D907A1" w:rsidRDefault="00102DC4" w:rsidP="00102DC4">
            <w:pPr>
              <w:rPr>
                <w:highlight w:val="yellow"/>
                <w:lang w:eastAsia="cs-CZ"/>
              </w:rPr>
            </w:pPr>
            <w:r w:rsidRPr="00DB0B4E">
              <w:t>Indikátory: Počet podpořených škol, Počet podpořených osob, Počet uspořádaných akcí</w:t>
            </w:r>
          </w:p>
        </w:tc>
      </w:tr>
      <w:tr w:rsidR="00102DC4" w:rsidRPr="00D230B5" w14:paraId="29022F5E" w14:textId="77777777" w:rsidTr="003B410F">
        <w:tc>
          <w:tcPr>
            <w:tcW w:w="4531" w:type="dxa"/>
            <w:vAlign w:val="center"/>
          </w:tcPr>
          <w:p w14:paraId="34DD6A46" w14:textId="77777777" w:rsidR="00102DC4" w:rsidRPr="00D230B5" w:rsidRDefault="00102DC4" w:rsidP="00102DC4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53A0964" w14:textId="0E1AFBDE" w:rsidR="00102DC4" w:rsidRPr="00D230B5" w:rsidRDefault="00102DC4" w:rsidP="00102DC4">
            <w:r w:rsidRPr="00D230B5">
              <w:t>Název aktivity: Inspirativní kavárny pro rodiče dětí, žáků a veřejnost</w:t>
            </w:r>
          </w:p>
          <w:p w14:paraId="3E871553" w14:textId="4C05D07C" w:rsidR="00102DC4" w:rsidRPr="00D230B5" w:rsidRDefault="00102DC4" w:rsidP="00102DC4">
            <w:r w:rsidRPr="00D230B5">
              <w:t>Popis/cíl: Vzdělávání rodičů dětí a žáků a veřejnosti včetně osvětových aktivit (např. v oblasti výchovy v rodině, inkluze, prevence ad.)</w:t>
            </w:r>
          </w:p>
          <w:p w14:paraId="5F49F362" w14:textId="77FB490F" w:rsidR="00102DC4" w:rsidRPr="00D230B5" w:rsidRDefault="00102DC4" w:rsidP="00102DC4">
            <w:pPr>
              <w:spacing w:after="160" w:line="259" w:lineRule="auto"/>
            </w:pPr>
            <w:r w:rsidRPr="00D230B5">
              <w:t xml:space="preserve">Zodpovědnost: </w:t>
            </w:r>
            <w:r w:rsidR="00735FFD" w:rsidRPr="00D230B5">
              <w:t>Mateřské a z</w:t>
            </w:r>
            <w:r w:rsidRPr="00D230B5">
              <w:t>ákladní školy ORP Teplice, instituce neformálního vzdělávání, realizátor MAP IV</w:t>
            </w:r>
            <w:r w:rsidR="00AD3F68">
              <w:t>, MAP V</w:t>
            </w:r>
          </w:p>
          <w:p w14:paraId="330AD576" w14:textId="4130A488" w:rsidR="00102DC4" w:rsidRPr="00D230B5" w:rsidRDefault="00AD3F68" w:rsidP="00102DC4">
            <w:r>
              <w:t xml:space="preserve">Termín realizace: </w:t>
            </w:r>
            <w:r w:rsidR="00102DC4" w:rsidRPr="00D230B5">
              <w:t>2025</w:t>
            </w:r>
            <w:r>
              <w:t>/2026</w:t>
            </w:r>
          </w:p>
          <w:p w14:paraId="41ABE80F" w14:textId="64E876D6" w:rsidR="00102DC4" w:rsidRPr="00D230B5" w:rsidRDefault="00102DC4" w:rsidP="00102DC4">
            <w:pPr>
              <w:spacing w:after="160" w:line="259" w:lineRule="auto"/>
            </w:pPr>
            <w:r w:rsidRPr="00D230B5">
              <w:t xml:space="preserve">Zdroj financování: MAP IV, </w:t>
            </w:r>
            <w:r w:rsidR="00AD3F68">
              <w:t xml:space="preserve">MAP V, </w:t>
            </w:r>
            <w:r w:rsidRPr="00D230B5">
              <w:t>NPO, OP JAK, MŠMT, rozpočty škol a obcí</w:t>
            </w:r>
          </w:p>
          <w:p w14:paraId="17476534" w14:textId="7AF25945" w:rsidR="00102DC4" w:rsidRPr="00D230B5" w:rsidRDefault="00102DC4" w:rsidP="00102DC4">
            <w:r w:rsidRPr="00D230B5">
              <w:t>Indikátory: Počet podpořených osob, Počet uspořádaných akcí</w:t>
            </w:r>
          </w:p>
        </w:tc>
      </w:tr>
      <w:tr w:rsidR="00822958" w:rsidRPr="00D230B5" w14:paraId="70759D52" w14:textId="77777777" w:rsidTr="0061574D">
        <w:tc>
          <w:tcPr>
            <w:tcW w:w="4531" w:type="dxa"/>
            <w:vAlign w:val="center"/>
          </w:tcPr>
          <w:p w14:paraId="0ECE7417" w14:textId="3C2313E0" w:rsidR="00822958" w:rsidRPr="00D230B5" w:rsidRDefault="00822958" w:rsidP="00822958">
            <w:r w:rsidRPr="00D230B5">
              <w:t>Aktivity spolupráce</w:t>
            </w:r>
          </w:p>
        </w:tc>
        <w:tc>
          <w:tcPr>
            <w:tcW w:w="4531" w:type="dxa"/>
          </w:tcPr>
          <w:p w14:paraId="28BE5E81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2A3C4472" w14:textId="5F7B6485" w:rsidR="00822958" w:rsidRPr="00D230B5" w:rsidRDefault="00822958" w:rsidP="00822958">
            <w:pPr>
              <w:rPr>
                <w:lang w:eastAsia="cs-CZ"/>
              </w:rPr>
            </w:pPr>
            <w:r w:rsidRPr="00D230B5">
              <w:t>Popis/cíl: Zábavné vzdělávací akce  (například jarmarky s rodiči dětí a žáků a aktivity zaměřené na rozvoj podnikavosti a iniciativy) založené na propojení formálního a nefor</w:t>
            </w:r>
            <w:r w:rsidR="002D4ED0">
              <w:t xml:space="preserve">málního vzdělávání a spolupráci mateřských a </w:t>
            </w:r>
            <w:r w:rsidRPr="00D230B5">
              <w:t xml:space="preserve">základních škol a organizací zájmového a neformálního vzdělávání </w:t>
            </w:r>
          </w:p>
          <w:p w14:paraId="651A8B20" w14:textId="1D602C25" w:rsidR="00822958" w:rsidRPr="00D230B5" w:rsidRDefault="00822958" w:rsidP="00822958">
            <w:r w:rsidRPr="00D230B5">
              <w:lastRenderedPageBreak/>
              <w:t>Zodpovědnost: Mateřské a základní školy ORP Teplice, organizace zájmového a neformálního vzdělávání, realizátor MAP IV,</w:t>
            </w:r>
            <w:r w:rsidR="00AD3F68">
              <w:t xml:space="preserve"> MAP V,</w:t>
            </w:r>
            <w:r w:rsidRPr="00D230B5">
              <w:t xml:space="preserve"> zřizovatelé</w:t>
            </w:r>
          </w:p>
          <w:p w14:paraId="46582FEE" w14:textId="758F48B5" w:rsidR="00822958" w:rsidRPr="00D230B5" w:rsidRDefault="00822958" w:rsidP="00822958">
            <w:r w:rsidRPr="00D230B5">
              <w:t>Termín realizace: 2025</w:t>
            </w:r>
            <w:r w:rsidR="00AD3F68">
              <w:t>/2026</w:t>
            </w:r>
          </w:p>
          <w:p w14:paraId="4033871E" w14:textId="2C9637CA" w:rsidR="00822958" w:rsidRPr="00D230B5" w:rsidRDefault="00822958" w:rsidP="00822958">
            <w:r w:rsidRPr="00D230B5">
              <w:t xml:space="preserve">Zdroj financování: MAP IV, </w:t>
            </w:r>
            <w:r w:rsidR="00AD3F68">
              <w:t xml:space="preserve">MAP V, </w:t>
            </w:r>
            <w:r w:rsidRPr="00D230B5">
              <w:t>NPO, OP JAK, MŠMT, rozpočty škol a obcí</w:t>
            </w:r>
          </w:p>
          <w:p w14:paraId="21485F1D" w14:textId="13D35295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tr w:rsidR="00660818" w:rsidRPr="00D230B5" w14:paraId="11BFB9CE" w14:textId="77777777" w:rsidTr="0061574D">
        <w:tc>
          <w:tcPr>
            <w:tcW w:w="4531" w:type="dxa"/>
            <w:vAlign w:val="center"/>
          </w:tcPr>
          <w:p w14:paraId="25235B04" w14:textId="23916F7C" w:rsidR="00660818" w:rsidRPr="00D230B5" w:rsidRDefault="00660818" w:rsidP="00660818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1D6EAA36" w14:textId="77777777" w:rsidR="00660818" w:rsidRPr="00D230B5" w:rsidRDefault="00660818" w:rsidP="00660818">
            <w:r w:rsidRPr="00D230B5">
              <w:t>Název aktivity: Primární prevence</w:t>
            </w:r>
          </w:p>
          <w:p w14:paraId="39849C01" w14:textId="77777777" w:rsidR="00660818" w:rsidRPr="00D230B5" w:rsidRDefault="00660818" w:rsidP="00660818">
            <w:pPr>
              <w:rPr>
                <w:lang w:eastAsia="cs-CZ"/>
              </w:rPr>
            </w:pPr>
            <w:r w:rsidRPr="00D230B5">
              <w:t>Popis/cíl: Preventivní akce realizované ve spolupráci s organizacemi neformálního vzdělávání</w:t>
            </w:r>
          </w:p>
          <w:p w14:paraId="2F61A9A8" w14:textId="2C2C5869" w:rsidR="00660818" w:rsidRPr="00D230B5" w:rsidRDefault="00660818" w:rsidP="00660818">
            <w:r w:rsidRPr="00D230B5">
              <w:t>Zodpovědnost: Základní školy ORP Teplice, organizace neformálního vzdělávání, realizátor MAP IV, zřizovatelé</w:t>
            </w:r>
          </w:p>
          <w:p w14:paraId="50B65CF5" w14:textId="59538354" w:rsidR="00660818" w:rsidRPr="00D230B5" w:rsidRDefault="00AD3F68" w:rsidP="00660818">
            <w:r>
              <w:t xml:space="preserve">Termín realizace: </w:t>
            </w:r>
            <w:r w:rsidR="00660818" w:rsidRPr="00D230B5">
              <w:t>2025</w:t>
            </w:r>
            <w:r>
              <w:t>-2026</w:t>
            </w:r>
          </w:p>
          <w:p w14:paraId="7F19156A" w14:textId="77777777" w:rsidR="00660818" w:rsidRPr="00D230B5" w:rsidRDefault="00660818" w:rsidP="00660818">
            <w:r w:rsidRPr="00D230B5">
              <w:t>Zdroj financování: MAP IV, NPO, OP JAK, MŠMT, rozpočty škol a obcí</w:t>
            </w:r>
          </w:p>
          <w:p w14:paraId="586765F8" w14:textId="005791BA" w:rsidR="00660818" w:rsidRPr="00D230B5" w:rsidRDefault="00660818" w:rsidP="00660818">
            <w:r w:rsidRPr="00D230B5">
              <w:t>Indikátory: Počet podpořených škol, Počet podpořených osob, Počet uspořádaných akcí</w:t>
            </w:r>
          </w:p>
        </w:tc>
      </w:tr>
    </w:tbl>
    <w:p w14:paraId="53DFFAD2" w14:textId="65403819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2264" w:rsidRPr="00D230B5" w14:paraId="07AFCF1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6BBA4D9" w14:textId="77777777" w:rsidR="00B02264" w:rsidRPr="00D230B5" w:rsidRDefault="00B02264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B02264" w:rsidRPr="00D230B5" w14:paraId="12D097D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A81F95" w14:textId="1D2E260A" w:rsidR="00B02264" w:rsidRPr="00D230B5" w:rsidRDefault="00B02264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2.4 Rozvoj polytechnického, ICT a přírodovědného vzdělávání</w:t>
            </w:r>
          </w:p>
        </w:tc>
      </w:tr>
      <w:tr w:rsidR="00B02264" w:rsidRPr="00D230B5" w14:paraId="6B260B0D" w14:textId="77777777" w:rsidTr="003B410F">
        <w:tc>
          <w:tcPr>
            <w:tcW w:w="4531" w:type="dxa"/>
            <w:vAlign w:val="center"/>
          </w:tcPr>
          <w:p w14:paraId="675E88CB" w14:textId="77777777" w:rsidR="00B02264" w:rsidRPr="00D230B5" w:rsidRDefault="00B02264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0B2C497" w14:textId="316D0AF9" w:rsidR="00B02264" w:rsidRPr="00D230B5" w:rsidRDefault="00B02264" w:rsidP="003B410F">
            <w:r w:rsidRPr="00D230B5">
              <w:t>Název aktivity: Realizace</w:t>
            </w:r>
            <w:r w:rsidR="00CA0D4C">
              <w:t xml:space="preserve"> </w:t>
            </w:r>
            <w:r w:rsidRPr="00D230B5">
              <w:t xml:space="preserve">projektů zjednodušeného vykazování </w:t>
            </w:r>
          </w:p>
          <w:p w14:paraId="552C9D76" w14:textId="77C2687E" w:rsidR="00B02264" w:rsidRPr="00D230B5" w:rsidRDefault="00B02264" w:rsidP="003B410F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2BA19215" w14:textId="77777777" w:rsidR="00B02264" w:rsidRPr="00D230B5" w:rsidRDefault="00B02264" w:rsidP="003B410F">
            <w:r w:rsidRPr="00D230B5">
              <w:t>Zodpovědnost: Základní školy ORP Teplice</w:t>
            </w:r>
          </w:p>
          <w:p w14:paraId="706DFDC7" w14:textId="16281286" w:rsidR="00B02264" w:rsidRPr="00D230B5" w:rsidRDefault="00CA0D4C" w:rsidP="003B410F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46ADA671" w14:textId="77777777" w:rsidR="00B02264" w:rsidRPr="00D230B5" w:rsidRDefault="00B02264" w:rsidP="003B410F">
            <w:r w:rsidRPr="00D230B5">
              <w:lastRenderedPageBreak/>
              <w:t>Zdroj financování: OP JAK, NPO</w:t>
            </w:r>
          </w:p>
          <w:p w14:paraId="0ED70D4D" w14:textId="05B92039" w:rsidR="00B02264" w:rsidRPr="00D230B5" w:rsidRDefault="00B02264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C8352A" w:rsidRPr="00D230B5">
              <w:t>, Počet pořízených pomůcek</w:t>
            </w:r>
          </w:p>
        </w:tc>
      </w:tr>
      <w:tr w:rsidR="00C8352A" w:rsidRPr="00D230B5" w14:paraId="194EDA93" w14:textId="77777777" w:rsidTr="003B410F">
        <w:tc>
          <w:tcPr>
            <w:tcW w:w="4531" w:type="dxa"/>
            <w:vAlign w:val="center"/>
          </w:tcPr>
          <w:p w14:paraId="7379A01C" w14:textId="77777777" w:rsidR="00C8352A" w:rsidRPr="00D230B5" w:rsidRDefault="00C8352A" w:rsidP="00C8352A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C0055C0" w14:textId="5D90AA02" w:rsidR="00C8352A" w:rsidRPr="00D230B5" w:rsidRDefault="00CA0D4C" w:rsidP="00C8352A">
            <w:r>
              <w:t xml:space="preserve">Název aktivity: Realizace </w:t>
            </w:r>
            <w:r w:rsidR="00C8352A" w:rsidRPr="00D230B5">
              <w:t xml:space="preserve">projektů zjednodušeného vykazování </w:t>
            </w:r>
          </w:p>
          <w:p w14:paraId="53E658BA" w14:textId="1D00712E" w:rsidR="00C8352A" w:rsidRPr="00D230B5" w:rsidRDefault="00C8352A" w:rsidP="00C8352A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46E6B754" w14:textId="77777777" w:rsidR="00C8352A" w:rsidRPr="00D230B5" w:rsidRDefault="00C8352A" w:rsidP="00C8352A">
            <w:r w:rsidRPr="00D230B5">
              <w:t>Zodpovědnost: Základní školy ORP Teplice</w:t>
            </w:r>
          </w:p>
          <w:p w14:paraId="1C13F09A" w14:textId="3C9897D9" w:rsidR="00C8352A" w:rsidRPr="00D230B5" w:rsidRDefault="00CA0D4C" w:rsidP="00C8352A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44020AAD" w14:textId="77777777" w:rsidR="00C8352A" w:rsidRPr="00D230B5" w:rsidRDefault="00C8352A" w:rsidP="00C8352A">
            <w:r w:rsidRPr="00D230B5">
              <w:t>Zdroj financování: OP JAK, NPO</w:t>
            </w:r>
          </w:p>
          <w:p w14:paraId="1D607AAC" w14:textId="4660317B" w:rsidR="00C8352A" w:rsidRPr="00D230B5" w:rsidRDefault="00C8352A" w:rsidP="00C8352A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050C4" w:rsidRPr="00D230B5">
              <w:t>, Počet pořízených pomůcek</w:t>
            </w:r>
          </w:p>
        </w:tc>
      </w:tr>
      <w:tr w:rsidR="002F1423" w:rsidRPr="00D230B5" w14:paraId="1E420C32" w14:textId="77777777" w:rsidTr="003B410F">
        <w:tc>
          <w:tcPr>
            <w:tcW w:w="4531" w:type="dxa"/>
            <w:vAlign w:val="center"/>
          </w:tcPr>
          <w:p w14:paraId="602D6D3E" w14:textId="38309A58" w:rsidR="002F1423" w:rsidRPr="00D230B5" w:rsidRDefault="002F1423" w:rsidP="002F1423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3B9DE2EF" w14:textId="6161E3AF" w:rsidR="002F1423" w:rsidRPr="00D230B5" w:rsidRDefault="00AF0B00" w:rsidP="002F1423">
            <w:r w:rsidRPr="00D230B5">
              <w:t>Název aktivity: Polytechnická s</w:t>
            </w:r>
            <w:r w:rsidR="002F1423" w:rsidRPr="00D230B5">
              <w:t>outěž</w:t>
            </w:r>
            <w:r w:rsidRPr="00D230B5">
              <w:t xml:space="preserve"> žáků základních škol</w:t>
            </w:r>
          </w:p>
          <w:p w14:paraId="3317B0CF" w14:textId="5AD844FF" w:rsidR="002F1423" w:rsidRPr="00D230B5" w:rsidRDefault="002F1423" w:rsidP="002F1423">
            <w:r w:rsidRPr="00D230B5">
              <w:t xml:space="preserve">Popis/cíl: Podpora zájmu žáků o vzdělávání a zvýšení </w:t>
            </w:r>
            <w:r w:rsidR="00AF0B00" w:rsidRPr="00D230B5">
              <w:t xml:space="preserve">polytechnických kompetencí a </w:t>
            </w:r>
            <w:r w:rsidRPr="00D230B5">
              <w:t>digitální gramotnosti žáků</w:t>
            </w:r>
            <w:r w:rsidR="00856566" w:rsidRPr="00D230B5">
              <w:t xml:space="preserve"> s využitím zábavné soutěže</w:t>
            </w:r>
          </w:p>
          <w:p w14:paraId="2EE6C1B4" w14:textId="125FC1F5" w:rsidR="002F1423" w:rsidRPr="00D230B5" w:rsidRDefault="002F1423" w:rsidP="002F1423">
            <w:pPr>
              <w:spacing w:after="160" w:line="259" w:lineRule="auto"/>
            </w:pPr>
            <w:r w:rsidRPr="00D230B5">
              <w:t>Zodpovědnost:</w:t>
            </w:r>
            <w:r w:rsidR="00143143" w:rsidRPr="00D230B5">
              <w:t xml:space="preserve"> </w:t>
            </w:r>
            <w:r w:rsidRPr="00D230B5">
              <w:t>Základní školy ORP Teplice, realizátor MAP IV, zřizovatelé</w:t>
            </w:r>
          </w:p>
          <w:p w14:paraId="65A1DB53" w14:textId="2C98FEA1" w:rsidR="002F1423" w:rsidRPr="00D230B5" w:rsidRDefault="002F1423" w:rsidP="002F1423">
            <w:r w:rsidRPr="00D230B5">
              <w:t>Termín realizace: 2025</w:t>
            </w:r>
            <w:r w:rsidR="00CA0D4C">
              <w:t>/2026</w:t>
            </w:r>
          </w:p>
          <w:p w14:paraId="49C4CEE5" w14:textId="0D67DD31" w:rsidR="002F1423" w:rsidRPr="00D230B5" w:rsidRDefault="002F1423" w:rsidP="002F1423">
            <w:r w:rsidRPr="00D230B5">
              <w:t>Zdroj financování: MAP IV, NPO, OP JAK, MŠMT, rozpočty škol a obcí</w:t>
            </w:r>
          </w:p>
        </w:tc>
      </w:tr>
      <w:tr w:rsidR="002F1423" w:rsidRPr="00D230B5" w14:paraId="2A3E89B1" w14:textId="77777777" w:rsidTr="003B410F">
        <w:tc>
          <w:tcPr>
            <w:tcW w:w="4531" w:type="dxa"/>
            <w:vAlign w:val="center"/>
          </w:tcPr>
          <w:p w14:paraId="193918F4" w14:textId="0C337808" w:rsidR="002F1423" w:rsidRPr="00D230B5" w:rsidRDefault="002F1423" w:rsidP="002F1423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4BD092E5" w14:textId="53205CC0" w:rsidR="002F1423" w:rsidRPr="00D230B5" w:rsidRDefault="002F1423" w:rsidP="002F1423">
            <w:r w:rsidRPr="00D230B5">
              <w:t>Název aktivity: Využití umělé inteligence ve vzdělávání</w:t>
            </w:r>
          </w:p>
          <w:p w14:paraId="1BA04332" w14:textId="3CE2F3E7" w:rsidR="002F1423" w:rsidRPr="00D230B5" w:rsidRDefault="002F1423" w:rsidP="002F1423">
            <w:pPr>
              <w:rPr>
                <w:lang w:eastAsia="cs-CZ"/>
              </w:rPr>
            </w:pPr>
            <w:r w:rsidRPr="00D230B5">
              <w:t xml:space="preserve">Popis/cíl: Realizace </w:t>
            </w:r>
            <w:r w:rsidR="00C4750E" w:rsidRPr="00D230B5">
              <w:t xml:space="preserve">vzdělávacích </w:t>
            </w:r>
            <w:r w:rsidRPr="00D230B5">
              <w:t xml:space="preserve">aktivit pro žáky se zapojením externích odborníků za účelem efektivního využívání umělé inteligence ve vzdělávání </w:t>
            </w:r>
          </w:p>
          <w:p w14:paraId="6E3E8D22" w14:textId="2BF9C487" w:rsidR="002F1423" w:rsidRPr="00D230B5" w:rsidRDefault="002F1423" w:rsidP="002F1423">
            <w:r w:rsidRPr="00D230B5">
              <w:lastRenderedPageBreak/>
              <w:t xml:space="preserve">Zodpovědnost: Základní školy ORP Teplice, realizátor MAP IV, </w:t>
            </w:r>
            <w:r w:rsidR="00CA0D4C">
              <w:t xml:space="preserve">MAP V, </w:t>
            </w:r>
            <w:r w:rsidRPr="00D230B5">
              <w:t>zřizovatelé</w:t>
            </w:r>
          </w:p>
          <w:p w14:paraId="70B9457D" w14:textId="397EB42C" w:rsidR="002F1423" w:rsidRPr="00D230B5" w:rsidRDefault="00CA0D4C" w:rsidP="002F1423">
            <w:r>
              <w:t xml:space="preserve">Termín realizace: </w:t>
            </w:r>
            <w:r w:rsidR="002F1423" w:rsidRPr="00D230B5">
              <w:t>2025</w:t>
            </w:r>
            <w:r>
              <w:t>/2026</w:t>
            </w:r>
          </w:p>
          <w:p w14:paraId="0EABBB3C" w14:textId="69AC0CAC" w:rsidR="002F1423" w:rsidRPr="00D230B5" w:rsidRDefault="002F1423" w:rsidP="002F1423">
            <w:r w:rsidRPr="00D230B5">
              <w:t xml:space="preserve">Zdroj financování: MAP IV, </w:t>
            </w:r>
            <w:r w:rsidR="00CA0D4C">
              <w:t xml:space="preserve">MAP V, </w:t>
            </w:r>
            <w:r w:rsidRPr="00D230B5">
              <w:t>NPO, OP JAK, MŠMT, rozpočty škol a obcí</w:t>
            </w:r>
          </w:p>
          <w:p w14:paraId="3E7F070E" w14:textId="6D3A92C8" w:rsidR="002F1423" w:rsidRPr="00D230B5" w:rsidRDefault="002F1423" w:rsidP="002F1423">
            <w:r w:rsidRPr="00D230B5">
              <w:t>Indikátory: Počet podpořených škol, Počet podpořených osob, Počet uspořádaných akcí</w:t>
            </w:r>
          </w:p>
        </w:tc>
      </w:tr>
    </w:tbl>
    <w:p w14:paraId="60548D3F" w14:textId="02723A03" w:rsidR="00B02264" w:rsidRPr="00D230B5" w:rsidRDefault="00B02264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4AB3987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2A623AD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7F0ED70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66EBCC70" w14:textId="61630133" w:rsidR="00190FFE" w:rsidRPr="00D230B5" w:rsidRDefault="00BE17DE" w:rsidP="00BE17DE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Cíl 2.5</w:t>
            </w:r>
            <w:r w:rsidR="00190FFE" w:rsidRPr="00D230B5">
              <w:rPr>
                <w:b/>
                <w:bCs/>
              </w:rPr>
              <w:t xml:space="preserve"> </w:t>
            </w:r>
            <w:r w:rsidRPr="00D230B5">
              <w:rPr>
                <w:b/>
                <w:bCs/>
              </w:rPr>
              <w:t>Rozvoj sociálních a občanských kompetencí a kulturního povědomí a vyjádření žáků</w:t>
            </w:r>
          </w:p>
        </w:tc>
      </w:tr>
      <w:tr w:rsidR="00190FFE" w:rsidRPr="00D230B5" w14:paraId="2D6C742B" w14:textId="77777777" w:rsidTr="003B410F">
        <w:tc>
          <w:tcPr>
            <w:tcW w:w="4531" w:type="dxa"/>
            <w:vAlign w:val="center"/>
          </w:tcPr>
          <w:p w14:paraId="775C086C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0BC1232" w14:textId="785D41B6" w:rsidR="00190FFE" w:rsidRPr="00D230B5" w:rsidRDefault="00190FFE" w:rsidP="003B410F">
            <w:r w:rsidRPr="00D230B5">
              <w:t>Název aktivity: R</w:t>
            </w:r>
            <w:r w:rsidR="00CA0D4C">
              <w:t xml:space="preserve">ealizace </w:t>
            </w:r>
            <w:r w:rsidRPr="00D230B5">
              <w:t xml:space="preserve">projektů zjednodušeného vykazování </w:t>
            </w:r>
          </w:p>
          <w:p w14:paraId="6A12BE7C" w14:textId="1253EA1F" w:rsidR="00190FFE" w:rsidRPr="00D230B5" w:rsidRDefault="00190FFE" w:rsidP="003B410F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6C228F55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04E1AC7D" w14:textId="5D82B73C" w:rsidR="00190FFE" w:rsidRPr="00D230B5" w:rsidRDefault="00CA0D4C" w:rsidP="003B410F">
            <w:r>
              <w:t xml:space="preserve">Termín realizace: </w:t>
            </w:r>
            <w:r w:rsidR="00A61C69" w:rsidRPr="00D230B5">
              <w:t>2025</w:t>
            </w:r>
            <w:r>
              <w:t>/2026</w:t>
            </w:r>
          </w:p>
          <w:p w14:paraId="60A2ED95" w14:textId="77777777" w:rsidR="00190FFE" w:rsidRPr="00D230B5" w:rsidRDefault="00190FFE" w:rsidP="003B410F">
            <w:r w:rsidRPr="00D230B5">
              <w:t>Zdroj financování: OP JAK, NPO</w:t>
            </w:r>
          </w:p>
          <w:p w14:paraId="6581537B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E4119B" w:rsidRPr="00D230B5" w14:paraId="56A51BF7" w14:textId="77777777" w:rsidTr="003B410F">
        <w:tc>
          <w:tcPr>
            <w:tcW w:w="4531" w:type="dxa"/>
            <w:vAlign w:val="center"/>
          </w:tcPr>
          <w:p w14:paraId="77EF1881" w14:textId="77AFB293" w:rsidR="00E4119B" w:rsidRPr="00D230B5" w:rsidRDefault="00E4119B" w:rsidP="00E4119B">
            <w:r w:rsidRPr="00D230B5">
              <w:t>Aktivity škol</w:t>
            </w:r>
          </w:p>
        </w:tc>
        <w:tc>
          <w:tcPr>
            <w:tcW w:w="4531" w:type="dxa"/>
            <w:vAlign w:val="center"/>
          </w:tcPr>
          <w:p w14:paraId="2A62A1DF" w14:textId="77777777" w:rsidR="00E4119B" w:rsidRPr="00D230B5" w:rsidRDefault="00E4119B" w:rsidP="00E4119B">
            <w:pPr>
              <w:rPr>
                <w:lang w:eastAsia="cs-CZ"/>
              </w:rPr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Besedy s osobnostmi</w:t>
            </w:r>
          </w:p>
          <w:p w14:paraId="24E8B437" w14:textId="7C12115A" w:rsidR="00E4119B" w:rsidRPr="00D230B5" w:rsidRDefault="00E4119B" w:rsidP="00E4119B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atraktivních setkání se zajímavými osobnostmi za účelem podpory</w:t>
            </w:r>
            <w:r w:rsidR="00BA7483" w:rsidRPr="00D230B5">
              <w:rPr>
                <w:lang w:eastAsia="cs-CZ"/>
              </w:rPr>
              <w:t xml:space="preserve"> především</w:t>
            </w:r>
            <w:r w:rsidRPr="00D230B5">
              <w:rPr>
                <w:lang w:eastAsia="cs-CZ"/>
              </w:rPr>
              <w:t xml:space="preserve"> sociálních a občanských kompetencí žáků</w:t>
            </w:r>
          </w:p>
          <w:p w14:paraId="0E567168" w14:textId="6712A0FE" w:rsidR="00E4119B" w:rsidRPr="00D230B5" w:rsidRDefault="00E4119B" w:rsidP="00E4119B">
            <w:r w:rsidRPr="00D230B5">
              <w:t>Zodpovědnost: Základní školy ORP Teplice, realizátor MAP IV,</w:t>
            </w:r>
            <w:r w:rsidR="00CA0D4C">
              <w:t xml:space="preserve"> MAP V,</w:t>
            </w:r>
            <w:r w:rsidRPr="00D230B5">
              <w:t xml:space="preserve"> zřizovatelé</w:t>
            </w:r>
          </w:p>
          <w:p w14:paraId="25496AF0" w14:textId="131ECAEF" w:rsidR="00E4119B" w:rsidRPr="00D230B5" w:rsidRDefault="00E4119B" w:rsidP="00E4119B">
            <w:r w:rsidRPr="00D230B5">
              <w:t>Termín realizace: 2025</w:t>
            </w:r>
            <w:r w:rsidR="00CA0D4C">
              <w:t>/2026</w:t>
            </w:r>
          </w:p>
          <w:p w14:paraId="0C984FF5" w14:textId="5D36E350" w:rsidR="00E4119B" w:rsidRPr="00D230B5" w:rsidRDefault="00E4119B" w:rsidP="00E4119B">
            <w:r w:rsidRPr="00D230B5">
              <w:t xml:space="preserve">Zdroj financování: MAP IV, </w:t>
            </w:r>
            <w:r w:rsidR="00CA0D4C">
              <w:t xml:space="preserve">MAP V, </w:t>
            </w:r>
            <w:r w:rsidRPr="00D230B5">
              <w:t>NPO, OP JAK, MŠMT, rozpočty škol a obcí</w:t>
            </w:r>
          </w:p>
          <w:p w14:paraId="2A8BF790" w14:textId="4A402A84" w:rsidR="00E4119B" w:rsidRPr="00D230B5" w:rsidRDefault="00E4119B" w:rsidP="00E4119B">
            <w:r w:rsidRPr="00D230B5">
              <w:lastRenderedPageBreak/>
              <w:t>Indikátory: Počet podpořených škol, Počet podpořených osob, Počet uspořádaných akcí</w:t>
            </w:r>
          </w:p>
        </w:tc>
      </w:tr>
      <w:tr w:rsidR="00E4119B" w:rsidRPr="00D230B5" w14:paraId="62EBE160" w14:textId="77777777" w:rsidTr="003B410F">
        <w:tc>
          <w:tcPr>
            <w:tcW w:w="4531" w:type="dxa"/>
            <w:vAlign w:val="center"/>
          </w:tcPr>
          <w:p w14:paraId="2C4F0C6D" w14:textId="4FADFC21" w:rsidR="00E4119B" w:rsidRPr="00D230B5" w:rsidRDefault="00E4119B" w:rsidP="00E4119B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0AE53EE" w14:textId="30874929" w:rsidR="00E4119B" w:rsidRPr="00D230B5" w:rsidRDefault="00CA0D4C" w:rsidP="00E4119B">
            <w:r>
              <w:t xml:space="preserve">Název aktivity: Realizace </w:t>
            </w:r>
            <w:r w:rsidR="00E4119B" w:rsidRPr="00D230B5">
              <w:t xml:space="preserve">projektů zjednodušeného vykazování </w:t>
            </w:r>
          </w:p>
          <w:p w14:paraId="1AD6B86A" w14:textId="1F0FD657" w:rsidR="00E4119B" w:rsidRPr="00D230B5" w:rsidRDefault="00E4119B" w:rsidP="00E4119B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3A6D8403" w14:textId="77777777" w:rsidR="00E4119B" w:rsidRPr="00D230B5" w:rsidRDefault="00E4119B" w:rsidP="00E4119B">
            <w:r w:rsidRPr="00D230B5">
              <w:t>Zodpovědnost: Základní školy ORP Teplice</w:t>
            </w:r>
          </w:p>
          <w:p w14:paraId="166E4833" w14:textId="2F602F8D" w:rsidR="00E4119B" w:rsidRPr="00D230B5" w:rsidRDefault="00CB4C54" w:rsidP="00E4119B">
            <w:r>
              <w:t xml:space="preserve">Termín realizace: </w:t>
            </w:r>
            <w:r w:rsidR="00A61C69" w:rsidRPr="00D230B5">
              <w:t>2025</w:t>
            </w:r>
            <w:r>
              <w:t>/2026</w:t>
            </w:r>
          </w:p>
          <w:p w14:paraId="1FD48F97" w14:textId="77777777" w:rsidR="00E4119B" w:rsidRPr="00D230B5" w:rsidRDefault="00E4119B" w:rsidP="00E4119B">
            <w:r w:rsidRPr="00D230B5">
              <w:t>Zdroj financování: OP JAK, NPO</w:t>
            </w:r>
          </w:p>
          <w:p w14:paraId="6F9C86CA" w14:textId="38955D23" w:rsidR="00E4119B" w:rsidRPr="00D230B5" w:rsidRDefault="00E4119B" w:rsidP="00E4119B">
            <w:r w:rsidRPr="00D230B5">
              <w:t>Indikátory: Počet podpořených škol, Počet podpořených osob, Počet uspořádaných akcí</w:t>
            </w:r>
          </w:p>
        </w:tc>
      </w:tr>
      <w:tr w:rsidR="00C4750E" w:rsidRPr="00D230B5" w14:paraId="2A790D99" w14:textId="77777777" w:rsidTr="003B410F">
        <w:tc>
          <w:tcPr>
            <w:tcW w:w="4531" w:type="dxa"/>
            <w:vAlign w:val="center"/>
          </w:tcPr>
          <w:p w14:paraId="2EB56A49" w14:textId="0A10F107" w:rsidR="00C4750E" w:rsidRPr="00D230B5" w:rsidRDefault="00C4750E" w:rsidP="00C4750E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31D7C9B7" w14:textId="77777777" w:rsidR="00C4750E" w:rsidRPr="00D230B5" w:rsidRDefault="00C4750E" w:rsidP="00C4750E">
            <w:r w:rsidRPr="00D230B5">
              <w:t>Název aktivity: Využití umělé inteligence ve vzdělávání</w:t>
            </w:r>
          </w:p>
          <w:p w14:paraId="3E623225" w14:textId="77777777" w:rsidR="00C4750E" w:rsidRPr="00D230B5" w:rsidRDefault="00C4750E" w:rsidP="00C4750E">
            <w:pPr>
              <w:rPr>
                <w:lang w:eastAsia="cs-CZ"/>
              </w:rPr>
            </w:pPr>
            <w:r w:rsidRPr="00D230B5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582A85EA" w14:textId="589DC7B1" w:rsidR="00C4750E" w:rsidRPr="00D230B5" w:rsidRDefault="00C4750E" w:rsidP="00C4750E">
            <w:r w:rsidRPr="00D230B5">
              <w:t>Zodpovědnost: Základní školy ORP Teplice, realizátor MAP IV,</w:t>
            </w:r>
            <w:r w:rsidR="00B46F4D">
              <w:t xml:space="preserve"> MAP V,</w:t>
            </w:r>
            <w:r w:rsidRPr="00D230B5">
              <w:t xml:space="preserve"> zřizovatelé</w:t>
            </w:r>
          </w:p>
          <w:p w14:paraId="72603EFE" w14:textId="22A0DDDD" w:rsidR="00C4750E" w:rsidRPr="00D230B5" w:rsidRDefault="00B46F4D" w:rsidP="00C4750E">
            <w:r>
              <w:t xml:space="preserve">Termín realizace: </w:t>
            </w:r>
            <w:r w:rsidR="00C4750E" w:rsidRPr="00D230B5">
              <w:t>2025</w:t>
            </w:r>
            <w:r>
              <w:t>/2026</w:t>
            </w:r>
          </w:p>
          <w:p w14:paraId="715D8012" w14:textId="24AE8C4D" w:rsidR="00C4750E" w:rsidRPr="00D230B5" w:rsidRDefault="00C4750E" w:rsidP="00C4750E">
            <w:r w:rsidRPr="00D230B5">
              <w:t xml:space="preserve">Zdroj financování: MAP IV, </w:t>
            </w:r>
            <w:r w:rsidR="00B46F4D">
              <w:t xml:space="preserve">MAP V, </w:t>
            </w:r>
            <w:r w:rsidRPr="00D230B5">
              <w:t>NPO, OP JAK, MŠMT, rozpočty škol a obcí</w:t>
            </w:r>
          </w:p>
          <w:p w14:paraId="00BB3F53" w14:textId="2B071EAA" w:rsidR="00C4750E" w:rsidRPr="00D230B5" w:rsidRDefault="00C4750E" w:rsidP="00C4750E">
            <w:r w:rsidRPr="00D230B5">
              <w:t>Indikátory: Počet podpořených škol, Počet podpořených osob, Počet uspořádaných akcí</w:t>
            </w:r>
          </w:p>
        </w:tc>
      </w:tr>
      <w:tr w:rsidR="00E4119B" w:rsidRPr="00D230B5" w14:paraId="06907C11" w14:textId="77777777" w:rsidTr="003B410F">
        <w:tc>
          <w:tcPr>
            <w:tcW w:w="4531" w:type="dxa"/>
            <w:vAlign w:val="center"/>
          </w:tcPr>
          <w:p w14:paraId="04F1EB47" w14:textId="77777777" w:rsidR="00E4119B" w:rsidRPr="00D230B5" w:rsidRDefault="00E4119B" w:rsidP="00E4119B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FDBA8A2" w14:textId="77777777" w:rsidR="00E4119B" w:rsidRPr="00D230B5" w:rsidRDefault="00E4119B" w:rsidP="00E4119B">
            <w:r w:rsidRPr="00D230B5">
              <w:t>Název aktivity: Žákovské parlamenty</w:t>
            </w:r>
          </w:p>
          <w:p w14:paraId="2F5351F3" w14:textId="173B56D8" w:rsidR="00E4119B" w:rsidRPr="00D230B5" w:rsidRDefault="00E4119B" w:rsidP="00E4119B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</w:t>
            </w:r>
            <w:r w:rsidR="00862F88" w:rsidRPr="00D230B5">
              <w:rPr>
                <w:lang w:eastAsia="cs-CZ"/>
              </w:rPr>
              <w:t xml:space="preserve">lizace žákovských parlamentů </w:t>
            </w:r>
            <w:r w:rsidRPr="00D230B5">
              <w:rPr>
                <w:lang w:eastAsia="cs-CZ"/>
              </w:rPr>
              <w:t xml:space="preserve">základních škol ORP Teplice a setkání se zástupci místní státní správy, samosprávy, MAS ad. </w:t>
            </w:r>
            <w:proofErr w:type="gramStart"/>
            <w:r w:rsidRPr="00D230B5">
              <w:rPr>
                <w:lang w:eastAsia="cs-CZ"/>
              </w:rPr>
              <w:t>za</w:t>
            </w:r>
            <w:proofErr w:type="gramEnd"/>
            <w:r w:rsidRPr="00D230B5">
              <w:rPr>
                <w:lang w:eastAsia="cs-CZ"/>
              </w:rPr>
              <w:t xml:space="preserve"> účelem podpory sociálních a občanských kompetencí žáků</w:t>
            </w:r>
          </w:p>
          <w:p w14:paraId="2A7BAE0C" w14:textId="6A5893A5" w:rsidR="00E4119B" w:rsidRPr="00D230B5" w:rsidRDefault="00E4119B" w:rsidP="00E4119B">
            <w:r w:rsidRPr="00D230B5">
              <w:lastRenderedPageBreak/>
              <w:t>Zodpovědnost: Základní školy ORP Teplice, realizátor MAP IV,</w:t>
            </w:r>
            <w:r w:rsidR="00B46F4D">
              <w:t xml:space="preserve"> MAP V,</w:t>
            </w:r>
            <w:r w:rsidRPr="00D230B5">
              <w:t xml:space="preserve"> zřizovatelé</w:t>
            </w:r>
          </w:p>
          <w:p w14:paraId="65D0C2DF" w14:textId="41AA0F6A" w:rsidR="00E4119B" w:rsidRPr="00D230B5" w:rsidRDefault="00B46F4D" w:rsidP="00E4119B">
            <w:r>
              <w:t xml:space="preserve">Termín realizace: </w:t>
            </w:r>
            <w:r w:rsidR="005108F2" w:rsidRPr="00D230B5">
              <w:t>2025</w:t>
            </w:r>
            <w:r>
              <w:t>/2026</w:t>
            </w:r>
          </w:p>
          <w:p w14:paraId="14D0CDEA" w14:textId="2F8150EC" w:rsidR="00E4119B" w:rsidRPr="00D230B5" w:rsidRDefault="00E4119B" w:rsidP="00E4119B">
            <w:r w:rsidRPr="00D230B5">
              <w:t xml:space="preserve">Zdroj financování: MAP IV, </w:t>
            </w:r>
            <w:r w:rsidR="00B46F4D">
              <w:t xml:space="preserve">MAP V, </w:t>
            </w:r>
            <w:r w:rsidRPr="00D230B5">
              <w:t>NPO, OP JAK, MŠMT, rozpočty škol a obcí</w:t>
            </w:r>
          </w:p>
          <w:p w14:paraId="297848E0" w14:textId="77777777" w:rsidR="00E4119B" w:rsidRPr="00D230B5" w:rsidRDefault="00E4119B" w:rsidP="00E4119B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32448A" w:rsidRPr="00D230B5" w14:paraId="5A3C7C07" w14:textId="77777777" w:rsidTr="003B410F">
        <w:tc>
          <w:tcPr>
            <w:tcW w:w="4531" w:type="dxa"/>
            <w:vAlign w:val="center"/>
          </w:tcPr>
          <w:p w14:paraId="514652CD" w14:textId="258BBA8B" w:rsidR="0032448A" w:rsidRPr="00D230B5" w:rsidRDefault="0032448A" w:rsidP="00E4119B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81A58C2" w14:textId="34C0F3A2" w:rsidR="0032448A" w:rsidRPr="00D230B5" w:rsidRDefault="0032448A" w:rsidP="0032448A">
            <w:pPr>
              <w:spacing w:after="160" w:line="259" w:lineRule="auto"/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Finanční gramotnost hrou</w:t>
            </w:r>
          </w:p>
          <w:p w14:paraId="05CBEAFD" w14:textId="1A1F8414" w:rsidR="0032448A" w:rsidRPr="00D230B5" w:rsidRDefault="0032448A" w:rsidP="0032448A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7B029D96" w14:textId="690E020A" w:rsidR="0032448A" w:rsidRPr="00D230B5" w:rsidRDefault="0032448A" w:rsidP="0032448A">
            <w:r w:rsidRPr="00D230B5">
              <w:t>Zodpovědnost: Základní školy ORP Teplice, realizátor MAP IV,</w:t>
            </w:r>
            <w:r w:rsidR="00B46F4D">
              <w:t xml:space="preserve"> MAP V,</w:t>
            </w:r>
            <w:r w:rsidRPr="00D230B5">
              <w:t xml:space="preserve"> zřizovatelé</w:t>
            </w:r>
          </w:p>
          <w:p w14:paraId="2E646DBE" w14:textId="302FDBB7" w:rsidR="0032448A" w:rsidRPr="00D230B5" w:rsidRDefault="0032448A" w:rsidP="0032448A">
            <w:r w:rsidRPr="00D230B5">
              <w:t>Termín realizace: 2025</w:t>
            </w:r>
            <w:r w:rsidR="00B46F4D">
              <w:t>/2026</w:t>
            </w:r>
          </w:p>
          <w:p w14:paraId="5DD2DB60" w14:textId="587398DB" w:rsidR="0032448A" w:rsidRPr="00D230B5" w:rsidRDefault="0032448A" w:rsidP="0032448A">
            <w:r w:rsidRPr="00D230B5">
              <w:t xml:space="preserve">Zdroj financování: MAP IV, </w:t>
            </w:r>
            <w:r w:rsidR="00B46F4D">
              <w:t xml:space="preserve">MAP V, </w:t>
            </w:r>
            <w:r w:rsidRPr="00D230B5">
              <w:t>NPO, OP JAK, MŠMT, rozpočty škol a obcí</w:t>
            </w:r>
          </w:p>
          <w:p w14:paraId="11E35B91" w14:textId="7D36EB68" w:rsidR="0032448A" w:rsidRPr="00D230B5" w:rsidRDefault="0032448A" w:rsidP="0032448A">
            <w:r w:rsidRPr="00D230B5">
              <w:t>Indikátory: Počet podpořených škol, Počet podpořených osob, Počet uspořádaných akcí</w:t>
            </w:r>
          </w:p>
        </w:tc>
      </w:tr>
    </w:tbl>
    <w:p w14:paraId="6FF43E9D" w14:textId="3EF1E673" w:rsidR="00190FFE" w:rsidRPr="00D230B5" w:rsidRDefault="00190FFE" w:rsidP="00190FFE">
      <w:pPr>
        <w:rPr>
          <w:lang w:eastAsia="cs-CZ"/>
        </w:rPr>
      </w:pPr>
    </w:p>
    <w:p w14:paraId="2DC59F1D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71F4DC5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75DEE6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35E009B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9B5FE0C" w14:textId="16427557" w:rsidR="00190FFE" w:rsidRPr="00D230B5" w:rsidRDefault="001E10F3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2.6 Rozvoj iniciativy a podnikavosti žáků a kariérového poradenství</w:t>
            </w:r>
          </w:p>
        </w:tc>
      </w:tr>
      <w:tr w:rsidR="00190FFE" w:rsidRPr="00D230B5" w14:paraId="57DCE827" w14:textId="77777777" w:rsidTr="003B410F">
        <w:tc>
          <w:tcPr>
            <w:tcW w:w="4531" w:type="dxa"/>
            <w:vAlign w:val="center"/>
          </w:tcPr>
          <w:p w14:paraId="6EE1BF3E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572A0D6" w14:textId="5CDCD800" w:rsidR="00190FFE" w:rsidRPr="00D230B5" w:rsidRDefault="00B02E8D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7991208F" w14:textId="5417AF39" w:rsidR="00190FFE" w:rsidRPr="00D230B5" w:rsidRDefault="00190FFE" w:rsidP="003B410F">
            <w:r w:rsidRPr="00D230B5">
              <w:t>Pop</w:t>
            </w:r>
            <w:r w:rsidR="00B02E8D">
              <w:t xml:space="preserve">is/cíl: Dle jednotlivých </w:t>
            </w:r>
            <w:r w:rsidRPr="00D230B5">
              <w:t>nástrojů</w:t>
            </w:r>
          </w:p>
          <w:p w14:paraId="4F9B0097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08727767" w14:textId="04D75C79" w:rsidR="00190FFE" w:rsidRPr="00D230B5" w:rsidRDefault="00B02E8D" w:rsidP="003B410F">
            <w:r>
              <w:t xml:space="preserve">Termín realizace: </w:t>
            </w:r>
            <w:r w:rsidR="005443C8" w:rsidRPr="00D230B5">
              <w:t>2025</w:t>
            </w:r>
            <w:r>
              <w:t>/2026</w:t>
            </w:r>
          </w:p>
          <w:p w14:paraId="2A5B5607" w14:textId="77777777" w:rsidR="00190FFE" w:rsidRPr="00D230B5" w:rsidRDefault="00190FFE" w:rsidP="003B410F">
            <w:r w:rsidRPr="00D230B5">
              <w:t>Zdroj financování: OP JAK, NPO</w:t>
            </w:r>
          </w:p>
          <w:p w14:paraId="0D001972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lastRenderedPageBreak/>
              <w:t>Indikátory: Počet podpořených škol, Počet podpořených osob, Počet uspořádaných akcí</w:t>
            </w:r>
          </w:p>
        </w:tc>
      </w:tr>
      <w:tr w:rsidR="00190FFE" w:rsidRPr="00D230B5" w14:paraId="5525AB1E" w14:textId="77777777" w:rsidTr="003B410F">
        <w:tc>
          <w:tcPr>
            <w:tcW w:w="4531" w:type="dxa"/>
            <w:vAlign w:val="center"/>
          </w:tcPr>
          <w:p w14:paraId="50C313C8" w14:textId="77777777" w:rsidR="00190FFE" w:rsidRPr="00D230B5" w:rsidRDefault="00190FFE" w:rsidP="003B410F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6DAC3E9" w14:textId="78BAB0A3" w:rsidR="00190FFE" w:rsidRPr="00D230B5" w:rsidRDefault="00B02E8D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719A9CD4" w14:textId="6FA331D3" w:rsidR="00190FFE" w:rsidRPr="00D230B5" w:rsidRDefault="00190FFE" w:rsidP="003B410F">
            <w:r w:rsidRPr="00D230B5">
              <w:t>Pop</w:t>
            </w:r>
            <w:r w:rsidR="00B02E8D">
              <w:t xml:space="preserve">is/cíl: Dle jednotlivých </w:t>
            </w:r>
            <w:r w:rsidRPr="00D230B5">
              <w:t>nástrojů</w:t>
            </w:r>
          </w:p>
          <w:p w14:paraId="537F7364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5B7A9F44" w14:textId="2608404F" w:rsidR="00190FFE" w:rsidRPr="00D230B5" w:rsidRDefault="00B02E8D" w:rsidP="003B410F">
            <w:r>
              <w:t xml:space="preserve">Termín realizace: </w:t>
            </w:r>
            <w:r w:rsidR="005443C8" w:rsidRPr="00D230B5">
              <w:t>2025</w:t>
            </w:r>
            <w:r>
              <w:t>/2026</w:t>
            </w:r>
          </w:p>
          <w:p w14:paraId="0A3CC8AD" w14:textId="77777777" w:rsidR="00190FFE" w:rsidRPr="00D230B5" w:rsidRDefault="00190FFE" w:rsidP="003B410F">
            <w:r w:rsidRPr="00D230B5">
              <w:t>Zdroj financování: OP JAK, NPO</w:t>
            </w:r>
          </w:p>
          <w:p w14:paraId="58EB4793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66B914D9" w14:textId="77777777" w:rsidTr="0061574D">
        <w:tc>
          <w:tcPr>
            <w:tcW w:w="4531" w:type="dxa"/>
            <w:vAlign w:val="center"/>
          </w:tcPr>
          <w:p w14:paraId="60430870" w14:textId="794D1D58" w:rsidR="00822958" w:rsidRPr="00D230B5" w:rsidRDefault="00822958" w:rsidP="00822958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</w:tcPr>
          <w:p w14:paraId="1E6BBC2C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261E998F" w14:textId="0875862E" w:rsidR="00822958" w:rsidRPr="00D230B5" w:rsidRDefault="00822958" w:rsidP="00822958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neformálního vzdělávání a spolupráci </w:t>
            </w:r>
            <w:r w:rsidR="00DF7FC1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7EF5D7EA" w14:textId="5D722B6E" w:rsidR="00822958" w:rsidRPr="00D230B5" w:rsidRDefault="00822958" w:rsidP="00822958">
            <w:r w:rsidRPr="00D230B5">
              <w:t>Zodpovědnost: Mateřské a základní školy ORP Teplice, organizace zájmového a neformálního vzdělávání, realizátor MAP IV,</w:t>
            </w:r>
            <w:r w:rsidR="00B02E8D">
              <w:t xml:space="preserve"> MAP V,</w:t>
            </w:r>
            <w:r w:rsidRPr="00D230B5">
              <w:t xml:space="preserve"> zřizovatelé</w:t>
            </w:r>
          </w:p>
          <w:p w14:paraId="38692B76" w14:textId="1FF24CDD" w:rsidR="00822958" w:rsidRPr="00D230B5" w:rsidRDefault="00822958" w:rsidP="00822958">
            <w:r w:rsidRPr="00D230B5">
              <w:t>Termín realizace: 2025</w:t>
            </w:r>
            <w:r w:rsidR="00B02E8D">
              <w:t>/2026</w:t>
            </w:r>
          </w:p>
          <w:p w14:paraId="35B526A8" w14:textId="4AB6B31A" w:rsidR="00822958" w:rsidRPr="00D230B5" w:rsidRDefault="00822958" w:rsidP="00822958">
            <w:r w:rsidRPr="00D230B5">
              <w:t xml:space="preserve">Zdroj financování: MAP IV, </w:t>
            </w:r>
            <w:r w:rsidR="00B02E8D">
              <w:t xml:space="preserve">MAP V, </w:t>
            </w:r>
            <w:r w:rsidRPr="00D230B5">
              <w:t>NPO, OP JAK, MŠMT, rozpočty škol a obcí</w:t>
            </w:r>
          </w:p>
          <w:p w14:paraId="06A79984" w14:textId="0198DE3E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459E1799" w14:textId="77777777" w:rsidTr="003B410F">
        <w:tc>
          <w:tcPr>
            <w:tcW w:w="4531" w:type="dxa"/>
            <w:vAlign w:val="center"/>
          </w:tcPr>
          <w:p w14:paraId="21227A23" w14:textId="32A6DAC0" w:rsidR="00822958" w:rsidRPr="00D230B5" w:rsidRDefault="00822958" w:rsidP="00822958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622BD49" w14:textId="6F58C207" w:rsidR="00822958" w:rsidRPr="00D230B5" w:rsidRDefault="00822958" w:rsidP="00822958">
            <w:r w:rsidRPr="00D230B5">
              <w:t>Název aktivity: Realizace kariérového poradenství</w:t>
            </w:r>
          </w:p>
          <w:p w14:paraId="3DC46293" w14:textId="45EFD738" w:rsidR="00822958" w:rsidRPr="00D230B5" w:rsidRDefault="00822958" w:rsidP="00822958">
            <w:r w:rsidRPr="00D230B5">
              <w:t>Popis/cíl: Rozvoj kariérového poradenství a podpora uplatnění žáků na trhu práce</w:t>
            </w:r>
          </w:p>
          <w:p w14:paraId="32067F10" w14:textId="5D462B38" w:rsidR="00822958" w:rsidRPr="00D230B5" w:rsidRDefault="00822958" w:rsidP="00822958">
            <w:r w:rsidRPr="00D230B5">
              <w:t>Zodpovědnost: Realizátor IDZ</w:t>
            </w:r>
          </w:p>
          <w:p w14:paraId="3E45649A" w14:textId="7BD5D68C" w:rsidR="00822958" w:rsidRPr="00D230B5" w:rsidRDefault="00B02E8D" w:rsidP="00822958">
            <w:r>
              <w:t xml:space="preserve">Termín realizace: </w:t>
            </w:r>
            <w:r w:rsidR="00822958" w:rsidRPr="00D230B5">
              <w:t>2025</w:t>
            </w:r>
            <w:r>
              <w:t>/2026</w:t>
            </w:r>
          </w:p>
          <w:p w14:paraId="21690E59" w14:textId="7FD031CD" w:rsidR="00822958" w:rsidRPr="00D230B5" w:rsidRDefault="00822958" w:rsidP="00822958">
            <w:r w:rsidRPr="00D230B5">
              <w:t>Zdroj financování: OP JAK, IDZ</w:t>
            </w:r>
          </w:p>
          <w:p w14:paraId="3A32B031" w14:textId="04E40E28" w:rsidR="00822958" w:rsidRPr="00D230B5" w:rsidRDefault="00822958" w:rsidP="00822958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</w:tbl>
    <w:p w14:paraId="35527204" w14:textId="77777777" w:rsidR="00923628" w:rsidRPr="00D230B5" w:rsidRDefault="00923628" w:rsidP="00190FFE">
      <w:pPr>
        <w:pStyle w:val="Nadpis2"/>
        <w:rPr>
          <w:color w:val="auto"/>
        </w:rPr>
      </w:pPr>
    </w:p>
    <w:p w14:paraId="2CE663AE" w14:textId="3B187BCE" w:rsidR="00190FFE" w:rsidRPr="00D230B5" w:rsidRDefault="00190FFE" w:rsidP="00190FFE">
      <w:pPr>
        <w:pStyle w:val="Nadpis2"/>
        <w:rPr>
          <w:color w:val="auto"/>
          <w:lang w:eastAsia="cs-CZ"/>
        </w:rPr>
      </w:pPr>
      <w:r w:rsidRPr="00D230B5">
        <w:rPr>
          <w:color w:val="auto"/>
        </w:rPr>
        <w:t>Priorita 4 Rozvoj pedagogických pracovníků a pracovníků ve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0B5" w:rsidRPr="00D230B5" w14:paraId="7447794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D8AE387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D230B5" w:rsidRPr="00D230B5" w14:paraId="67AEA69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5054ED8" w14:textId="168CFEE1" w:rsidR="00190FFE" w:rsidRPr="00D230B5" w:rsidRDefault="00826724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4.1 Výběr vhodných žáků pro studium pedagogiky</w:t>
            </w:r>
          </w:p>
        </w:tc>
      </w:tr>
      <w:tr w:rsidR="00D230B5" w:rsidRPr="00D230B5" w14:paraId="16042F46" w14:textId="77777777" w:rsidTr="003B410F">
        <w:tc>
          <w:tcPr>
            <w:tcW w:w="4531" w:type="dxa"/>
            <w:vAlign w:val="center"/>
          </w:tcPr>
          <w:p w14:paraId="3239948C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6048058" w14:textId="78496139" w:rsidR="00190FFE" w:rsidRPr="00D230B5" w:rsidRDefault="009F0517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55BCA6BB" w14:textId="005C7619" w:rsidR="00190FFE" w:rsidRPr="00D230B5" w:rsidRDefault="00190FFE" w:rsidP="003B410F">
            <w:r w:rsidRPr="00D230B5">
              <w:t>Pop</w:t>
            </w:r>
            <w:r w:rsidR="009F0517">
              <w:t xml:space="preserve">is/cíl: Dle jednotlivých </w:t>
            </w:r>
            <w:r w:rsidRPr="00D230B5">
              <w:t>nástrojů</w:t>
            </w:r>
          </w:p>
          <w:p w14:paraId="415529F4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7B373D32" w14:textId="59CA2E12" w:rsidR="00190FFE" w:rsidRPr="00D230B5" w:rsidRDefault="009F0517" w:rsidP="003B410F">
            <w:r>
              <w:t xml:space="preserve">Termín realizace: </w:t>
            </w:r>
            <w:r w:rsidR="00826724" w:rsidRPr="00D230B5">
              <w:t>2025</w:t>
            </w:r>
            <w:r>
              <w:t>/2026</w:t>
            </w:r>
          </w:p>
          <w:p w14:paraId="113392EA" w14:textId="77777777" w:rsidR="00190FFE" w:rsidRPr="00D230B5" w:rsidRDefault="00190FFE" w:rsidP="003B410F">
            <w:r w:rsidRPr="00D230B5">
              <w:t>Zdroj financování: OP JAK, NPO</w:t>
            </w:r>
          </w:p>
          <w:p w14:paraId="0297D648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D230B5" w:rsidRPr="00D230B5" w14:paraId="1859483C" w14:textId="77777777" w:rsidTr="003B410F">
        <w:tc>
          <w:tcPr>
            <w:tcW w:w="4531" w:type="dxa"/>
            <w:vAlign w:val="center"/>
          </w:tcPr>
          <w:p w14:paraId="39963CDD" w14:textId="77777777" w:rsidR="00190FFE" w:rsidRPr="00D230B5" w:rsidRDefault="00190FFE" w:rsidP="003B410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3A9D01D" w14:textId="4F4EF764" w:rsidR="00190FFE" w:rsidRPr="00D230B5" w:rsidRDefault="00190FFE" w:rsidP="003B410F">
            <w:r w:rsidRPr="00D230B5">
              <w:t>Název aktivity: Realizace</w:t>
            </w:r>
            <w:r w:rsidR="009F0517">
              <w:t xml:space="preserve"> </w:t>
            </w:r>
            <w:r w:rsidRPr="00D230B5">
              <w:t xml:space="preserve">projektů zjednodušeného vykazování </w:t>
            </w:r>
          </w:p>
          <w:p w14:paraId="34A1BC9B" w14:textId="7D11EA3B" w:rsidR="00190FFE" w:rsidRPr="00D230B5" w:rsidRDefault="00190FFE" w:rsidP="003B410F">
            <w:r w:rsidRPr="00D230B5">
              <w:t>Pop</w:t>
            </w:r>
            <w:r w:rsidR="007208EE">
              <w:t xml:space="preserve">is/cíl: Dle jednotlivých </w:t>
            </w:r>
            <w:r w:rsidRPr="00D230B5">
              <w:t>nástrojů</w:t>
            </w:r>
          </w:p>
          <w:p w14:paraId="3BCD5881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4FC930AB" w14:textId="19D60B7E" w:rsidR="00190FFE" w:rsidRPr="00D230B5" w:rsidRDefault="007208EE" w:rsidP="003B410F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745CE7DC" w14:textId="77777777" w:rsidR="00190FFE" w:rsidRPr="00D230B5" w:rsidRDefault="00190FFE" w:rsidP="003B410F">
            <w:r w:rsidRPr="00D230B5">
              <w:lastRenderedPageBreak/>
              <w:t>Zdroj financování: OP JAK, NPO</w:t>
            </w:r>
          </w:p>
          <w:p w14:paraId="2B37D7A9" w14:textId="77777777" w:rsidR="00190FFE" w:rsidRPr="00D230B5" w:rsidRDefault="00190FFE" w:rsidP="003B410F">
            <w:r w:rsidRPr="00D230B5">
              <w:t>Indikátory: Počet podpořených škol, Počet podpořených osob, Počet uspořádaných akcí</w:t>
            </w:r>
          </w:p>
        </w:tc>
      </w:tr>
      <w:tr w:rsidR="00D230B5" w:rsidRPr="00D230B5" w14:paraId="4C61E0F0" w14:textId="77777777" w:rsidTr="003B410F">
        <w:tc>
          <w:tcPr>
            <w:tcW w:w="4531" w:type="dxa"/>
            <w:vAlign w:val="center"/>
          </w:tcPr>
          <w:p w14:paraId="75EBF41B" w14:textId="36E5957A" w:rsidR="001F7D6F" w:rsidRPr="00D230B5" w:rsidRDefault="001F7D6F" w:rsidP="001F7D6F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A441E3" w14:textId="77777777" w:rsidR="001F7D6F" w:rsidRPr="00D230B5" w:rsidRDefault="001F7D6F" w:rsidP="001F7D6F">
            <w:r w:rsidRPr="00D230B5">
              <w:t>Název aktivity: Realizace kariérového poradenství</w:t>
            </w:r>
          </w:p>
          <w:p w14:paraId="58806FC4" w14:textId="77777777" w:rsidR="001F7D6F" w:rsidRPr="00D230B5" w:rsidRDefault="001F7D6F" w:rsidP="001F7D6F">
            <w:r w:rsidRPr="00D230B5">
              <w:t>Popis/cíl: Rozvoj kariérového poradenství a podpora uplatnění žáků na trhu práce</w:t>
            </w:r>
          </w:p>
          <w:p w14:paraId="524C84EC" w14:textId="77777777" w:rsidR="001F7D6F" w:rsidRPr="00D230B5" w:rsidRDefault="001F7D6F" w:rsidP="001F7D6F">
            <w:r w:rsidRPr="00D230B5">
              <w:t>Zodpovědnost: Realizátor IDZ</w:t>
            </w:r>
          </w:p>
          <w:p w14:paraId="5C943FF4" w14:textId="040D8FBB" w:rsidR="001F7D6F" w:rsidRPr="00D230B5" w:rsidRDefault="007208EE" w:rsidP="001F7D6F">
            <w:r>
              <w:t xml:space="preserve">Termín realizace: </w:t>
            </w:r>
            <w:r w:rsidR="001F7D6F" w:rsidRPr="00D230B5">
              <w:t>2025</w:t>
            </w:r>
            <w:r>
              <w:t>/2026</w:t>
            </w:r>
          </w:p>
          <w:p w14:paraId="3E6654E6" w14:textId="77777777" w:rsidR="001F7D6F" w:rsidRPr="00D230B5" w:rsidRDefault="001F7D6F" w:rsidP="001F7D6F">
            <w:r w:rsidRPr="00D230B5">
              <w:t>Zdroj financování: OP JAK, IDZ</w:t>
            </w:r>
          </w:p>
          <w:p w14:paraId="7800A90A" w14:textId="76D3CC8D" w:rsidR="001F7D6F" w:rsidRPr="00D230B5" w:rsidRDefault="001F7D6F" w:rsidP="001F7D6F">
            <w:r w:rsidRPr="00D230B5">
              <w:t>Indikátory: Počet podpořených škol, Počet podpořených osob, Počet uspořádaných akcí</w:t>
            </w:r>
          </w:p>
        </w:tc>
      </w:tr>
    </w:tbl>
    <w:p w14:paraId="6072DF98" w14:textId="77777777" w:rsidR="00190FFE" w:rsidRPr="00D230B5" w:rsidRDefault="00190FFE" w:rsidP="00190FFE">
      <w:pPr>
        <w:rPr>
          <w:lang w:eastAsia="cs-CZ"/>
        </w:rPr>
      </w:pPr>
    </w:p>
    <w:p w14:paraId="2DAEA31C" w14:textId="441C1E8A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5FF78D3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FB438E6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190FFE" w:rsidRPr="00D230B5" w14:paraId="6B47974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6F189FE" w14:textId="5CF30E4F" w:rsidR="00190FFE" w:rsidRPr="00D230B5" w:rsidRDefault="00190FFE" w:rsidP="006F1F32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</w:t>
            </w:r>
            <w:r w:rsidR="00826724" w:rsidRPr="00D230B5">
              <w:rPr>
                <w:b/>
                <w:bCs/>
                <w:lang w:eastAsia="cs-CZ"/>
              </w:rPr>
              <w:t>4.2 Další vzdělávání pedagogických pracovníků</w:t>
            </w:r>
          </w:p>
        </w:tc>
      </w:tr>
      <w:tr w:rsidR="00190FFE" w:rsidRPr="00D230B5" w14:paraId="028FE9F5" w14:textId="77777777" w:rsidTr="003B410F">
        <w:tc>
          <w:tcPr>
            <w:tcW w:w="4531" w:type="dxa"/>
            <w:vAlign w:val="center"/>
          </w:tcPr>
          <w:p w14:paraId="3483A655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990EA6A" w14:textId="1F003A65" w:rsidR="00190FFE" w:rsidRPr="00D230B5" w:rsidRDefault="00EB515C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077DAEB1" w14:textId="612B950F" w:rsidR="00190FFE" w:rsidRPr="00D230B5" w:rsidRDefault="00190FFE" w:rsidP="003B410F">
            <w:r w:rsidRPr="00D230B5">
              <w:t>Pop</w:t>
            </w:r>
            <w:r w:rsidR="00EB515C">
              <w:t xml:space="preserve">is/cíl: Dle jednotlivých </w:t>
            </w:r>
            <w:r w:rsidRPr="00D230B5">
              <w:t>nástrojů</w:t>
            </w:r>
          </w:p>
          <w:p w14:paraId="7BA36908" w14:textId="65EBFEB2" w:rsidR="00190FFE" w:rsidRPr="00D230B5" w:rsidRDefault="00190FFE" w:rsidP="003B410F">
            <w:r w:rsidRPr="00D230B5">
              <w:t xml:space="preserve">Zodpovědnost: </w:t>
            </w:r>
            <w:r w:rsidR="001F7D6F" w:rsidRPr="00D230B5">
              <w:t>Mateřské a z</w:t>
            </w:r>
            <w:r w:rsidRPr="00D230B5">
              <w:t>ákladní školy ORP Teplice</w:t>
            </w:r>
          </w:p>
          <w:p w14:paraId="4701429B" w14:textId="2BF0E678" w:rsidR="00190FFE" w:rsidRPr="00D230B5" w:rsidRDefault="00EB515C" w:rsidP="003B410F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166500F7" w14:textId="77777777" w:rsidR="00190FFE" w:rsidRPr="00D230B5" w:rsidRDefault="00190FFE" w:rsidP="003B410F">
            <w:r w:rsidRPr="00D230B5">
              <w:t>Zdroj financování: OP JAK, NPO</w:t>
            </w:r>
          </w:p>
          <w:p w14:paraId="3BE2B03D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190FFE" w:rsidRPr="00D230B5" w14:paraId="2A87342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660F0EA7" w14:textId="77777777" w:rsidR="00190FFE" w:rsidRPr="00D230B5" w:rsidRDefault="00190FFE" w:rsidP="003B410F">
            <w:r w:rsidRPr="00D230B5">
              <w:t>Aktivity škol</w:t>
            </w:r>
          </w:p>
        </w:tc>
        <w:tc>
          <w:tcPr>
            <w:tcW w:w="4531" w:type="dxa"/>
            <w:vAlign w:val="center"/>
          </w:tcPr>
          <w:p w14:paraId="6AB214C7" w14:textId="3EB14CB7" w:rsidR="00190FFE" w:rsidRPr="00D230B5" w:rsidRDefault="00190FFE" w:rsidP="003B410F">
            <w:r w:rsidRPr="00D230B5">
              <w:t xml:space="preserve">Název aktivity: </w:t>
            </w:r>
            <w:r w:rsidR="00E56EAD" w:rsidRPr="00D230B5">
              <w:t>Přednášky, semináře, konference,</w:t>
            </w:r>
            <w:r w:rsidR="00F823BC">
              <w:t xml:space="preserve"> workshopy, </w:t>
            </w:r>
            <w:r w:rsidR="00E56EAD" w:rsidRPr="00D230B5">
              <w:t>besedy</w:t>
            </w:r>
            <w:r w:rsidR="00F823BC">
              <w:t xml:space="preserve">, </w:t>
            </w:r>
            <w:proofErr w:type="spellStart"/>
            <w:r w:rsidR="00F823BC" w:rsidRPr="00F823BC">
              <w:t>koučing</w:t>
            </w:r>
            <w:proofErr w:type="spellEnd"/>
            <w:r w:rsidR="00F823BC" w:rsidRPr="00F823BC">
              <w:t xml:space="preserve">, </w:t>
            </w:r>
            <w:proofErr w:type="spellStart"/>
            <w:r w:rsidR="00C37189">
              <w:lastRenderedPageBreak/>
              <w:t>mentoring</w:t>
            </w:r>
            <w:proofErr w:type="spellEnd"/>
            <w:r w:rsidR="00C37189">
              <w:t xml:space="preserve"> a </w:t>
            </w:r>
            <w:r w:rsidR="00F823BC" w:rsidRPr="00F823BC">
              <w:t>supervize</w:t>
            </w:r>
            <w:r w:rsidR="00E56EAD" w:rsidRPr="00D230B5">
              <w:t xml:space="preserve"> </w:t>
            </w:r>
            <w:r w:rsidR="00920D45" w:rsidRPr="00D230B5">
              <w:t xml:space="preserve">pro pedagogické pracovníky </w:t>
            </w:r>
            <w:r w:rsidRPr="00D230B5">
              <w:t xml:space="preserve">zaměřené na aktuální témata </w:t>
            </w:r>
          </w:p>
          <w:p w14:paraId="7E1CA711" w14:textId="30CBE700" w:rsidR="00190FFE" w:rsidRPr="00D230B5" w:rsidRDefault="00190FFE" w:rsidP="003B410F">
            <w:r w:rsidRPr="00D230B5">
              <w:t xml:space="preserve">Popis/cíl: Vzdělávací aktivity zaměřené na konkrétní téma </w:t>
            </w:r>
            <w:r w:rsidR="004D7394" w:rsidRPr="00B835AD">
              <w:t>(moderní didaktické metody,</w:t>
            </w:r>
            <w:r w:rsidR="005A6D72">
              <w:t xml:space="preserve"> různé přístupy k výuce matematiky,</w:t>
            </w:r>
            <w:r w:rsidR="00971787">
              <w:t xml:space="preserve"> využívání ICT a technologických pomůcek ve výuce</w:t>
            </w:r>
            <w:r w:rsidR="00DA0638">
              <w:t xml:space="preserve">, </w:t>
            </w:r>
            <w:r w:rsidR="003E4571">
              <w:t>moderní vzdělávací programy pro děti a žáky 21. století</w:t>
            </w:r>
            <w:r w:rsidR="00727443">
              <w:t xml:space="preserve">, </w:t>
            </w:r>
            <w:r w:rsidR="002E16B2">
              <w:t xml:space="preserve">pro </w:t>
            </w:r>
            <w:r w:rsidR="003E4571">
              <w:t>podporu jejich všestranného rozvoje včetně rozvoje samostatnosti, spolupráce i odpovědnos</w:t>
            </w:r>
            <w:r w:rsidR="000E0F4B">
              <w:t xml:space="preserve">ti a </w:t>
            </w:r>
            <w:r w:rsidR="00727443">
              <w:t xml:space="preserve">rozvoj </w:t>
            </w:r>
            <w:r w:rsidR="000E0F4B">
              <w:t xml:space="preserve">partnerství s rodiči, </w:t>
            </w:r>
            <w:r w:rsidR="004D7394">
              <w:t>práce s</w:t>
            </w:r>
            <w:r w:rsidR="00E557F5">
              <w:t> nadanými a</w:t>
            </w:r>
            <w:r w:rsidR="004D7394">
              <w:t xml:space="preserve"> talentovanými </w:t>
            </w:r>
            <w:r w:rsidR="00BC6D34">
              <w:t xml:space="preserve">dětmi a </w:t>
            </w:r>
            <w:r w:rsidR="004D7394">
              <w:t xml:space="preserve">žáky, </w:t>
            </w:r>
            <w:r w:rsidR="00E557F5">
              <w:t xml:space="preserve">identifikace nadaných </w:t>
            </w:r>
            <w:r w:rsidR="00BC6D34">
              <w:t xml:space="preserve">dětí a </w:t>
            </w:r>
            <w:r w:rsidR="00E557F5">
              <w:t xml:space="preserve">žáků, </w:t>
            </w:r>
            <w:r w:rsidR="00BC6D34">
              <w:t xml:space="preserve">identifikace dětí a žáků se sociálním znevýhodněním, </w:t>
            </w:r>
            <w:r w:rsidR="00BC6D34" w:rsidRPr="00BC6D34">
              <w:t>specifické potřeby žáků na základě identifikace ž</w:t>
            </w:r>
            <w:r w:rsidR="00BC6D34">
              <w:t xml:space="preserve">áků se sociálním znevýhodněním, </w:t>
            </w:r>
            <w:r w:rsidR="004D7394" w:rsidRPr="00B835AD">
              <w:t xml:space="preserve">duševní zdraví, </w:t>
            </w:r>
            <w:proofErr w:type="spellStart"/>
            <w:r w:rsidR="004D7394" w:rsidRPr="00B835AD">
              <w:t>well-being</w:t>
            </w:r>
            <w:proofErr w:type="spellEnd"/>
            <w:r w:rsidR="004D7394" w:rsidRPr="00B835AD">
              <w:t xml:space="preserve">, </w:t>
            </w:r>
            <w:r w:rsidR="00883ADB">
              <w:t>zásady psychohygieny</w:t>
            </w:r>
            <w:r w:rsidR="000E0F4B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0E0F4B">
              <w:t>vytváření bezpečného, respektujícího a přátelského prostředí ve třídě, rozv</w:t>
            </w:r>
            <w:r w:rsidR="002E16B2">
              <w:t xml:space="preserve">oj </w:t>
            </w:r>
            <w:proofErr w:type="spellStart"/>
            <w:r w:rsidR="005D7ADE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5D7ADE">
              <w:rPr>
                <w:rFonts w:ascii="Calibri" w:hAnsi="Calibri" w:cs="Calibri"/>
                <w:shd w:val="clear" w:color="auto" w:fill="FFFFFF"/>
              </w:rPr>
              <w:t>-emoční</w:t>
            </w:r>
            <w:r w:rsidR="000E0F4B">
              <w:rPr>
                <w:rFonts w:ascii="Calibri" w:hAnsi="Calibri" w:cs="Calibri"/>
                <w:shd w:val="clear" w:color="auto" w:fill="FFFFFF"/>
              </w:rPr>
              <w:t>ch dovedností</w:t>
            </w:r>
            <w:r w:rsidR="00E47354">
              <w:rPr>
                <w:rFonts w:ascii="Calibri" w:hAnsi="Calibri" w:cs="Calibri"/>
                <w:shd w:val="clear" w:color="auto" w:fill="FFFFFF"/>
              </w:rPr>
              <w:t xml:space="preserve"> a rozvoj emoční inteligence dětí</w:t>
            </w:r>
            <w:r w:rsidR="005D7ADE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E47354">
              <w:t>využití krizové intervence v pedagogické profesi, zvládání problematických situací ve škole, prevence a řešení šikany v kolektivu, vedení a řízení dětské skupiny, základy vedení rozhovoru s dítětem, zvládání stresu</w:t>
            </w:r>
            <w:r w:rsidR="00536411">
              <w:t xml:space="preserve">, </w:t>
            </w:r>
            <w:r w:rsidR="00536411" w:rsidRPr="00536411">
              <w:t>osobnostní rozvoj vedení škol a pedagogických pracovníků – tolerance, respekt a funkční komunikace, tandemová výuka, rozvoj společného vzdělávání ve školách, management třídních kolektivů, práce s heterogenní skupinou žáků, využití metod neformálního a zájmové</w:t>
            </w:r>
            <w:r w:rsidR="00536411">
              <w:t>ho vzdělávání v prostředí školy</w:t>
            </w:r>
            <w:r w:rsidR="00883ADB">
              <w:t xml:space="preserve"> </w:t>
            </w:r>
            <w:r w:rsidR="005D7ADE">
              <w:t>ad.)</w:t>
            </w:r>
            <w:r w:rsidR="00A478B1">
              <w:t xml:space="preserve"> pro pedagogické pracovníky</w:t>
            </w:r>
          </w:p>
          <w:p w14:paraId="2C422A7E" w14:textId="54000E08" w:rsidR="00190FFE" w:rsidRPr="00D230B5" w:rsidRDefault="00190FFE" w:rsidP="003B410F">
            <w:r w:rsidRPr="00D230B5">
              <w:t xml:space="preserve">Zodpovědnost: Mateřské a základní školy ORP Teplice, realizátor MAP IV, </w:t>
            </w:r>
            <w:r w:rsidR="00EB515C">
              <w:t xml:space="preserve">MAP V, </w:t>
            </w:r>
            <w:r w:rsidRPr="00D230B5">
              <w:t xml:space="preserve">zřizovatelé </w:t>
            </w:r>
          </w:p>
          <w:p w14:paraId="0164EC3C" w14:textId="064C0CEC" w:rsidR="00190FFE" w:rsidRPr="00D230B5" w:rsidRDefault="00EB515C" w:rsidP="003B410F">
            <w:r>
              <w:lastRenderedPageBreak/>
              <w:t xml:space="preserve">Termín realizace: </w:t>
            </w:r>
            <w:r w:rsidR="00DF15DF" w:rsidRPr="00D230B5">
              <w:t>2025</w:t>
            </w:r>
            <w:r>
              <w:t>/2026</w:t>
            </w:r>
          </w:p>
          <w:p w14:paraId="17C75FB7" w14:textId="2B653FA8" w:rsidR="00190FFE" w:rsidRPr="00D230B5" w:rsidRDefault="00190FFE" w:rsidP="003B410F">
            <w:r w:rsidRPr="00D230B5">
              <w:t xml:space="preserve">Zdroj financování: MAP IV, </w:t>
            </w:r>
            <w:r w:rsidR="00EB515C">
              <w:t xml:space="preserve">MAP V, </w:t>
            </w:r>
            <w:r w:rsidRPr="00D230B5">
              <w:t>NPO, OP JAK, MŠMT, rozpočty škol a obcí</w:t>
            </w:r>
          </w:p>
          <w:p w14:paraId="56AF9F82" w14:textId="77777777" w:rsidR="00190FFE" w:rsidRPr="00D230B5" w:rsidRDefault="00190FFE" w:rsidP="003B410F">
            <w:r w:rsidRPr="00D230B5">
              <w:t>Indikátory: Počet podpořených škol, Počet podpořených osob, Počet uspořádaných akcí</w:t>
            </w:r>
          </w:p>
        </w:tc>
      </w:tr>
      <w:tr w:rsidR="00920D45" w:rsidRPr="00D230B5" w14:paraId="549693F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FE79561" w14:textId="77777777" w:rsidR="00920D45" w:rsidRPr="00D230B5" w:rsidRDefault="00920D45" w:rsidP="00920D45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25A7758" w14:textId="32E75D08" w:rsidR="00920D45" w:rsidRPr="00D230B5" w:rsidRDefault="00EB515C" w:rsidP="00920D45">
            <w:r>
              <w:t xml:space="preserve">Název aktivity: Realizace </w:t>
            </w:r>
            <w:r w:rsidR="00920D45" w:rsidRPr="00D230B5">
              <w:t xml:space="preserve">projektů zjednodušeného vykazování </w:t>
            </w:r>
          </w:p>
          <w:p w14:paraId="33A11AED" w14:textId="70A57274" w:rsidR="00920D45" w:rsidRPr="00D230B5" w:rsidRDefault="00920D45" w:rsidP="00920D45">
            <w:r w:rsidRPr="00D230B5">
              <w:t>Pop</w:t>
            </w:r>
            <w:r w:rsidR="00EB515C">
              <w:t xml:space="preserve">is/cíl: Dle jednotlivých </w:t>
            </w:r>
            <w:r w:rsidRPr="00D230B5">
              <w:t>nástrojů</w:t>
            </w:r>
          </w:p>
          <w:p w14:paraId="4692B32A" w14:textId="0014C5FC" w:rsidR="00920D45" w:rsidRPr="00D230B5" w:rsidRDefault="001F7D6F" w:rsidP="00920D45">
            <w:r w:rsidRPr="00D230B5">
              <w:t>Zodpovědnost: Mateřské a z</w:t>
            </w:r>
            <w:r w:rsidR="00920D45" w:rsidRPr="00D230B5">
              <w:t>ákladní školy ORP Teplice</w:t>
            </w:r>
          </w:p>
          <w:p w14:paraId="04F02D86" w14:textId="0678F272" w:rsidR="00920D45" w:rsidRPr="00D230B5" w:rsidRDefault="00EB515C" w:rsidP="00920D45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0D0F2A4D" w14:textId="77777777" w:rsidR="00920D45" w:rsidRPr="00D230B5" w:rsidRDefault="00920D45" w:rsidP="00920D45">
            <w:r w:rsidRPr="00D230B5">
              <w:t>Zdroj financování: OP JAK, NPO</w:t>
            </w:r>
          </w:p>
          <w:p w14:paraId="19D67D6E" w14:textId="77777777" w:rsidR="00920D45" w:rsidRPr="00D230B5" w:rsidRDefault="00920D45" w:rsidP="00920D45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F8509E" w:rsidRPr="00D230B5" w14:paraId="7E19AEBC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30C8432D" w14:textId="7FE7BB58" w:rsidR="00F8509E" w:rsidRPr="00D230B5" w:rsidRDefault="00F8509E" w:rsidP="00F8509E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6AF4EA0C" w14:textId="15FD13E9" w:rsidR="00F8509E" w:rsidRPr="00D230B5" w:rsidRDefault="00F8509E" w:rsidP="00F8509E">
            <w:r w:rsidRPr="00D230B5">
              <w:t>Název aktivity: Vzdělávání pedagogických pracovníků společnou realizací aktivit</w:t>
            </w:r>
          </w:p>
          <w:p w14:paraId="50C3B995" w14:textId="452518E7" w:rsidR="00F8509E" w:rsidRPr="00D230B5" w:rsidRDefault="00F8509E" w:rsidP="00F8509E">
            <w:pPr>
              <w:rPr>
                <w:lang w:eastAsia="cs-CZ"/>
              </w:rPr>
            </w:pPr>
            <w:r w:rsidRPr="00D230B5">
              <w:t>Popis/cíl: Získání kompetencí</w:t>
            </w:r>
            <w:r w:rsidR="000C5655" w:rsidRPr="00D230B5">
              <w:t xml:space="preserve"> pedagogických pracovníků</w:t>
            </w:r>
            <w:r w:rsidRPr="00D230B5">
              <w:t xml:space="preserve"> realizací vzdělávacích aktivit</w:t>
            </w:r>
            <w:r w:rsidR="000C5655" w:rsidRPr="00D230B5">
              <w:t xml:space="preserve"> ve spolupráci</w:t>
            </w:r>
            <w:r w:rsidRPr="00D230B5">
              <w:t xml:space="preserve"> s dalšími odborníky v různých oblastech</w:t>
            </w:r>
            <w:r w:rsidR="000C5655" w:rsidRPr="00D230B5">
              <w:t xml:space="preserve"> </w:t>
            </w:r>
          </w:p>
          <w:p w14:paraId="7FB36044" w14:textId="174A043E" w:rsidR="00F8509E" w:rsidRPr="00D230B5" w:rsidRDefault="00F8509E" w:rsidP="00F8509E">
            <w:r w:rsidRPr="00D230B5">
              <w:t>Zodpovědnost: Mateřské a základní školy ORP Teplice, realizátor MAP IV,</w:t>
            </w:r>
            <w:r w:rsidR="00EB515C">
              <w:t xml:space="preserve"> MAP V,</w:t>
            </w:r>
            <w:r w:rsidRPr="00D230B5">
              <w:t xml:space="preserve"> zřizovatelé a další organizace </w:t>
            </w:r>
          </w:p>
          <w:p w14:paraId="1F811A6C" w14:textId="17DFD5E4" w:rsidR="00F8509E" w:rsidRPr="00D230B5" w:rsidRDefault="00EB515C" w:rsidP="00F8509E">
            <w:r>
              <w:t xml:space="preserve">Termín realizace: </w:t>
            </w:r>
            <w:r w:rsidR="00F8509E" w:rsidRPr="00D230B5">
              <w:t>2025</w:t>
            </w:r>
            <w:r>
              <w:t>/2026</w:t>
            </w:r>
          </w:p>
          <w:p w14:paraId="36DF75AE" w14:textId="2D7FC063" w:rsidR="00F8509E" w:rsidRPr="00D230B5" w:rsidRDefault="00F8509E" w:rsidP="00F8509E">
            <w:r w:rsidRPr="00D230B5">
              <w:t xml:space="preserve">Zdroj financování: MAP IV, </w:t>
            </w:r>
            <w:r w:rsidR="00EB515C">
              <w:t xml:space="preserve">MAP V, </w:t>
            </w:r>
            <w:r w:rsidRPr="00D230B5">
              <w:t>NPO, OP JAK, MŠMT, rozpočty škol a obcí</w:t>
            </w:r>
          </w:p>
          <w:p w14:paraId="0DC5F376" w14:textId="35B262E3" w:rsidR="00F8509E" w:rsidRPr="00D230B5" w:rsidRDefault="00F8509E" w:rsidP="00F8509E">
            <w:r w:rsidRPr="00D230B5">
              <w:t>Indikátory: Počet podpořených škol, Počet podpořených osob, Počet uspořádaných akcí</w:t>
            </w:r>
          </w:p>
        </w:tc>
      </w:tr>
    </w:tbl>
    <w:p w14:paraId="2FB65A1F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42A2E99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AC1B60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lastRenderedPageBreak/>
              <w:t>Priorita 4 Rozvoj pedagogických pracovníků a pracovníků ve vzdělávání</w:t>
            </w:r>
          </w:p>
        </w:tc>
      </w:tr>
      <w:tr w:rsidR="00190FFE" w:rsidRPr="00D230B5" w14:paraId="58E1BD4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E957FF" w14:textId="33350D1A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4.3 </w:t>
            </w:r>
            <w:r w:rsidR="006F1F32" w:rsidRPr="00D230B5">
              <w:rPr>
                <w:b/>
                <w:bCs/>
                <w:lang w:eastAsia="cs-CZ"/>
              </w:rPr>
              <w:t>Dostatečný počet odborníků ve vzdělávání</w:t>
            </w:r>
            <w:r w:rsidR="00C46FC8">
              <w:rPr>
                <w:b/>
                <w:bCs/>
                <w:lang w:eastAsia="cs-CZ"/>
              </w:rPr>
              <w:t xml:space="preserve"> </w:t>
            </w:r>
            <w:r w:rsidR="00F81383">
              <w:rPr>
                <w:b/>
                <w:bCs/>
                <w:lang w:eastAsia="cs-CZ"/>
              </w:rPr>
              <w:t>–</w:t>
            </w:r>
            <w:r w:rsidR="00C46FC8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190FFE" w:rsidRPr="00D230B5" w14:paraId="18167D5E" w14:textId="77777777" w:rsidTr="003B410F">
        <w:tc>
          <w:tcPr>
            <w:tcW w:w="4531" w:type="dxa"/>
            <w:vAlign w:val="center"/>
          </w:tcPr>
          <w:p w14:paraId="67285A49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121C9384" w14:textId="0B82569A" w:rsidR="00190FFE" w:rsidRPr="00D230B5" w:rsidRDefault="0073492F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6D53DF21" w14:textId="7B4C26F1" w:rsidR="00190FFE" w:rsidRPr="00D230B5" w:rsidRDefault="00190FFE" w:rsidP="003B410F">
            <w:r w:rsidRPr="00D230B5">
              <w:t>Pop</w:t>
            </w:r>
            <w:r w:rsidR="0073492F">
              <w:t xml:space="preserve">is/cíl: Dle jednotlivých </w:t>
            </w:r>
            <w:r w:rsidRPr="00D230B5">
              <w:t>nástrojů</w:t>
            </w:r>
          </w:p>
          <w:p w14:paraId="45A3ED53" w14:textId="576BFE6E" w:rsidR="00190FFE" w:rsidRPr="00D230B5" w:rsidRDefault="001F7D6F" w:rsidP="003B410F">
            <w:r w:rsidRPr="00D230B5">
              <w:t>Zodpovědnost: Mateřské a z</w:t>
            </w:r>
            <w:r w:rsidR="00190FFE" w:rsidRPr="00D230B5">
              <w:t>ákladní školy ORP Teplice</w:t>
            </w:r>
          </w:p>
          <w:p w14:paraId="3CD45834" w14:textId="5FF32C17" w:rsidR="00190FFE" w:rsidRPr="00D230B5" w:rsidRDefault="0073492F" w:rsidP="003B410F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39488E92" w14:textId="77777777" w:rsidR="00190FFE" w:rsidRPr="00D230B5" w:rsidRDefault="00190FFE" w:rsidP="003B410F">
            <w:r w:rsidRPr="00D230B5">
              <w:t>Zdroj financování: OP JAK, NPO</w:t>
            </w:r>
          </w:p>
          <w:p w14:paraId="2F923C0D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6077E8" w:rsidRPr="00D230B5" w14:paraId="51ABF321" w14:textId="77777777" w:rsidTr="003B410F">
        <w:tc>
          <w:tcPr>
            <w:tcW w:w="4531" w:type="dxa"/>
            <w:vAlign w:val="center"/>
          </w:tcPr>
          <w:p w14:paraId="0C3AEDB5" w14:textId="74401F37" w:rsidR="006077E8" w:rsidRPr="00D230B5" w:rsidRDefault="006077E8" w:rsidP="006077E8">
            <w:pPr>
              <w:spacing w:after="160" w:line="259" w:lineRule="auto"/>
            </w:pPr>
            <w:r w:rsidRPr="00D230B5">
              <w:t>Aktivity škol</w:t>
            </w:r>
          </w:p>
        </w:tc>
        <w:tc>
          <w:tcPr>
            <w:tcW w:w="4531" w:type="dxa"/>
            <w:vAlign w:val="center"/>
          </w:tcPr>
          <w:p w14:paraId="5AFA7B56" w14:textId="20A8EB7C" w:rsidR="006077E8" w:rsidRPr="00D230B5" w:rsidRDefault="006077E8" w:rsidP="006077E8">
            <w:r w:rsidRPr="00D230B5">
              <w:t xml:space="preserve">Název aktivity: </w:t>
            </w:r>
            <w:r w:rsidR="009C3A4D" w:rsidRPr="00D230B5">
              <w:t>Přednášky, semináře, konference,</w:t>
            </w:r>
            <w:r w:rsidR="009C3A4D">
              <w:t xml:space="preserve"> workshopy, </w:t>
            </w:r>
            <w:r w:rsidR="009C3A4D" w:rsidRPr="00D230B5">
              <w:t>besedy</w:t>
            </w:r>
            <w:r w:rsidR="009C3A4D">
              <w:t xml:space="preserve">, </w:t>
            </w:r>
            <w:proofErr w:type="spellStart"/>
            <w:r w:rsidR="00C37189">
              <w:t>koučing</w:t>
            </w:r>
            <w:proofErr w:type="spellEnd"/>
            <w:r w:rsidR="00C37189">
              <w:t xml:space="preserve">, </w:t>
            </w:r>
            <w:proofErr w:type="spellStart"/>
            <w:r w:rsidR="00C37189">
              <w:t>mentoring</w:t>
            </w:r>
            <w:proofErr w:type="spellEnd"/>
            <w:r w:rsidR="00C37189">
              <w:t xml:space="preserve"> a </w:t>
            </w:r>
            <w:r w:rsidR="009C3A4D" w:rsidRPr="00F823BC">
              <w:t>supervize</w:t>
            </w:r>
            <w:r w:rsidRPr="00D230B5">
              <w:t xml:space="preserve"> pro pracovníky ve vzdělávání zaměřené na aktuální témata </w:t>
            </w:r>
          </w:p>
          <w:p w14:paraId="3CBB3A38" w14:textId="66A01929" w:rsidR="000B497B" w:rsidRPr="00D230B5" w:rsidRDefault="006077E8" w:rsidP="00F81383">
            <w:r w:rsidRPr="00D230B5">
              <w:t>Popis/cíl: Vzdělávací akti</w:t>
            </w:r>
            <w:r w:rsidR="00536411">
              <w:t xml:space="preserve">vity zaměřené na konkrétní téma </w:t>
            </w:r>
            <w:r w:rsidR="002E16B2">
              <w:t xml:space="preserve"> </w:t>
            </w:r>
            <w:r w:rsidR="002E16B2" w:rsidRPr="00B835AD">
              <w:t>(moderní didaktické metody,</w:t>
            </w:r>
            <w:r w:rsidR="002E16B2">
              <w:t xml:space="preserve"> moderní vzdělávací programy pro děti a žáky 21. století, pro podporu jejich všestranného rozvoje včetně rozvoje samostatnosti, spolupráce i odpovědnosti a rozvoj partnerství s rodiči, práce s nadanými a talentovanými dětmi a žáky, identifikace nadaných dětí a žáků, identifikace dětí a žáků se sociálním znevýhodněním, </w:t>
            </w:r>
            <w:r w:rsidR="002E16B2" w:rsidRPr="00BC6D34">
              <w:t>specifické potřeby žáků na základě identifikace ž</w:t>
            </w:r>
            <w:r w:rsidR="002E16B2">
              <w:t xml:space="preserve">áků se sociálním znevýhodněním, </w:t>
            </w:r>
            <w:r w:rsidR="002E16B2" w:rsidRPr="00B835AD">
              <w:t xml:space="preserve">duševní zdraví, </w:t>
            </w:r>
            <w:proofErr w:type="spellStart"/>
            <w:r w:rsidR="002E16B2" w:rsidRPr="00B835AD">
              <w:t>well-being</w:t>
            </w:r>
            <w:proofErr w:type="spellEnd"/>
            <w:r w:rsidR="002E16B2" w:rsidRPr="00B835AD">
              <w:t xml:space="preserve">, </w:t>
            </w:r>
            <w:r w:rsidR="002E16B2">
              <w:t>zásady psychohygieny</w:t>
            </w:r>
            <w:r w:rsidR="002E16B2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2E16B2">
              <w:t xml:space="preserve">vytváření bezpečného, respektujícího a přátelského prostředí ve třídě, rozvoj </w:t>
            </w:r>
            <w:proofErr w:type="spellStart"/>
            <w:r w:rsidR="002E16B2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2E16B2">
              <w:rPr>
                <w:rFonts w:ascii="Calibri" w:hAnsi="Calibri" w:cs="Calibri"/>
                <w:shd w:val="clear" w:color="auto" w:fill="FFFFFF"/>
              </w:rPr>
              <w:t xml:space="preserve">-emočních dovedností a rozvoj emoční inteligence dětí, </w:t>
            </w:r>
            <w:r w:rsidR="002E16B2">
              <w:t xml:space="preserve">zvládání problematických situací ve škole, prevence a řešení šikany v kolektivu, základy </w:t>
            </w:r>
            <w:r w:rsidR="002E16B2">
              <w:lastRenderedPageBreak/>
              <w:t xml:space="preserve">vedení rozhovoru s dítětem, zvládání stresu, </w:t>
            </w:r>
            <w:r w:rsidR="002E16B2" w:rsidRPr="00536411">
              <w:t>rozvoj společného vzdělávání ve školách, management třídních kolektivů, prá</w:t>
            </w:r>
            <w:r w:rsidR="002E16B2">
              <w:t xml:space="preserve">ce s heterogenní skupinou žáků ad.) </w:t>
            </w:r>
            <w:r w:rsidR="00A478B1">
              <w:t>pro pracovníky ve vzdělávání</w:t>
            </w:r>
            <w:r w:rsidR="000B497B">
              <w:t xml:space="preserve"> </w:t>
            </w:r>
          </w:p>
          <w:p w14:paraId="69834A2C" w14:textId="77777777" w:rsidR="006077E8" w:rsidRPr="00D230B5" w:rsidRDefault="006077E8" w:rsidP="006077E8">
            <w:r w:rsidRPr="00D230B5">
              <w:t xml:space="preserve">Zodpovědnost: Mateřské a základní školy ORP Teplice, realizátor MAP IV, zřizovatelé </w:t>
            </w:r>
          </w:p>
          <w:p w14:paraId="6CC17397" w14:textId="6C65C876" w:rsidR="006077E8" w:rsidRPr="00D230B5" w:rsidRDefault="0073492F" w:rsidP="006077E8">
            <w:r>
              <w:t xml:space="preserve">Termín realizace: </w:t>
            </w:r>
            <w:r w:rsidR="006077E8" w:rsidRPr="00D230B5">
              <w:t>2025</w:t>
            </w:r>
            <w:r>
              <w:t>/2026</w:t>
            </w:r>
          </w:p>
          <w:p w14:paraId="547C607D" w14:textId="5D875B60" w:rsidR="006077E8" w:rsidRPr="00D230B5" w:rsidRDefault="006077E8" w:rsidP="006077E8">
            <w:r w:rsidRPr="00D230B5">
              <w:t xml:space="preserve">Zdroj financování: MAP IV, </w:t>
            </w:r>
            <w:r w:rsidR="0073492F">
              <w:t xml:space="preserve">MAP V, </w:t>
            </w:r>
            <w:r w:rsidRPr="00D230B5">
              <w:t>NPO, OP JAK, MŠMT, rozpočty škol a obcí</w:t>
            </w:r>
          </w:p>
          <w:p w14:paraId="4BBDF6A5" w14:textId="428E8655" w:rsidR="006077E8" w:rsidRPr="00D230B5" w:rsidRDefault="006077E8" w:rsidP="006077E8">
            <w:r w:rsidRPr="00D230B5">
              <w:t>Indikátory: Počet podpořených škol, Počet podpořených osob, Počet uspořádaných akcí</w:t>
            </w:r>
          </w:p>
        </w:tc>
      </w:tr>
      <w:tr w:rsidR="006077E8" w:rsidRPr="00D230B5" w14:paraId="13505E61" w14:textId="77777777" w:rsidTr="003B410F">
        <w:tc>
          <w:tcPr>
            <w:tcW w:w="4531" w:type="dxa"/>
            <w:vAlign w:val="center"/>
          </w:tcPr>
          <w:p w14:paraId="31D42CEE" w14:textId="77777777" w:rsidR="006077E8" w:rsidRPr="00D230B5" w:rsidRDefault="006077E8" w:rsidP="006077E8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3CC7FA0" w14:textId="25ED95A7" w:rsidR="006077E8" w:rsidRPr="00D230B5" w:rsidRDefault="006077E8" w:rsidP="006077E8">
            <w:r w:rsidRPr="00D230B5">
              <w:t>N</w:t>
            </w:r>
            <w:r w:rsidR="0073492F">
              <w:t xml:space="preserve">ázev aktivity: Realizace </w:t>
            </w:r>
            <w:r w:rsidRPr="00D230B5">
              <w:t xml:space="preserve">projektů zjednodušeného vykazování </w:t>
            </w:r>
          </w:p>
          <w:p w14:paraId="4748FCCF" w14:textId="6DA17009" w:rsidR="006077E8" w:rsidRPr="00D230B5" w:rsidRDefault="006077E8" w:rsidP="006077E8">
            <w:r w:rsidRPr="00D230B5">
              <w:t>Pop</w:t>
            </w:r>
            <w:r w:rsidR="0073492F">
              <w:t xml:space="preserve">is/cíl: Dle jednotlivých </w:t>
            </w:r>
            <w:r w:rsidRPr="00D230B5">
              <w:t>nástrojů</w:t>
            </w:r>
          </w:p>
          <w:p w14:paraId="56176950" w14:textId="0D8CEFD7" w:rsidR="006077E8" w:rsidRPr="00D230B5" w:rsidRDefault="001F7D6F" w:rsidP="006077E8">
            <w:r w:rsidRPr="00D230B5">
              <w:t>Zodpovědnost: Mateřské a z</w:t>
            </w:r>
            <w:r w:rsidR="006077E8" w:rsidRPr="00D230B5">
              <w:t>ákladní školy ORP Teplice</w:t>
            </w:r>
          </w:p>
          <w:p w14:paraId="5B301347" w14:textId="7AB203FE" w:rsidR="006077E8" w:rsidRPr="00D230B5" w:rsidRDefault="0073492F" w:rsidP="006077E8">
            <w:r>
              <w:t xml:space="preserve">Termín realizace: </w:t>
            </w:r>
            <w:r w:rsidR="00901AE2" w:rsidRPr="00D230B5">
              <w:t>2025</w:t>
            </w:r>
            <w:r>
              <w:t>/2206</w:t>
            </w:r>
          </w:p>
          <w:p w14:paraId="5E60763D" w14:textId="77777777" w:rsidR="006077E8" w:rsidRPr="00D230B5" w:rsidRDefault="006077E8" w:rsidP="006077E8">
            <w:r w:rsidRPr="00D230B5">
              <w:t>Zdroj financování: OP JAK, NPO</w:t>
            </w:r>
          </w:p>
          <w:p w14:paraId="35A4EE22" w14:textId="77777777" w:rsidR="006077E8" w:rsidRPr="00D230B5" w:rsidRDefault="006077E8" w:rsidP="006077E8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0C5655" w:rsidRPr="00D230B5" w14:paraId="0FFB2715" w14:textId="77777777" w:rsidTr="003B410F">
        <w:tc>
          <w:tcPr>
            <w:tcW w:w="4531" w:type="dxa"/>
            <w:vAlign w:val="center"/>
          </w:tcPr>
          <w:p w14:paraId="357556F3" w14:textId="408C38B7" w:rsidR="000C5655" w:rsidRPr="00D230B5" w:rsidRDefault="000C5655" w:rsidP="000C5655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E689BB2" w14:textId="30CCF0A2" w:rsidR="000C5655" w:rsidRPr="00D230B5" w:rsidRDefault="000C5655" w:rsidP="000C5655">
            <w:r w:rsidRPr="00D230B5">
              <w:t>Název aktivity: Vzdělávání pracovníků ve vzdělávání společnou realizací aktivit</w:t>
            </w:r>
          </w:p>
          <w:p w14:paraId="6E29E5FC" w14:textId="51FAEB55" w:rsidR="000C5655" w:rsidRPr="00D230B5" w:rsidRDefault="000C5655" w:rsidP="000C5655">
            <w:pPr>
              <w:rPr>
                <w:lang w:eastAsia="cs-CZ"/>
              </w:rPr>
            </w:pPr>
            <w:r w:rsidRPr="00D230B5">
              <w:t>Popis/cíl: Získání kompetencí</w:t>
            </w:r>
            <w:r w:rsidR="00E51C18" w:rsidRPr="00D230B5">
              <w:t xml:space="preserve"> p</w:t>
            </w:r>
            <w:r w:rsidRPr="00D230B5">
              <w:t>racovníků</w:t>
            </w:r>
            <w:r w:rsidR="00E51C18" w:rsidRPr="00D230B5">
              <w:t xml:space="preserve"> ve vzdělávání </w:t>
            </w:r>
            <w:r w:rsidRPr="00D230B5">
              <w:t xml:space="preserve">realizací vzdělávacích aktivit ve spolupráci s dalšími odborníky v různých oblastech </w:t>
            </w:r>
          </w:p>
          <w:p w14:paraId="5868EB15" w14:textId="370A8070" w:rsidR="000C5655" w:rsidRPr="00D230B5" w:rsidRDefault="000C5655" w:rsidP="000C5655">
            <w:r w:rsidRPr="00D230B5">
              <w:t xml:space="preserve">Zodpovědnost: Mateřské a základní školy ORP Teplice, realizátor MAP IV, </w:t>
            </w:r>
            <w:r w:rsidR="008D148A">
              <w:t>MAP V,</w:t>
            </w:r>
            <w:r w:rsidR="0073492F">
              <w:t xml:space="preserve"> </w:t>
            </w:r>
            <w:r w:rsidRPr="00D230B5">
              <w:t xml:space="preserve">zřizovatelé a další organizace </w:t>
            </w:r>
          </w:p>
          <w:p w14:paraId="4C0F6C41" w14:textId="41C72CC3" w:rsidR="000C5655" w:rsidRPr="00D230B5" w:rsidRDefault="000C5655" w:rsidP="000C5655">
            <w:r w:rsidRPr="00D230B5">
              <w:lastRenderedPageBreak/>
              <w:t>Termín realizace: 2024</w:t>
            </w:r>
            <w:r w:rsidR="00901AE2" w:rsidRPr="00D230B5">
              <w:t>-</w:t>
            </w:r>
            <w:r w:rsidRPr="00D230B5">
              <w:t>2025</w:t>
            </w:r>
          </w:p>
          <w:p w14:paraId="06B8DB79" w14:textId="5B6EA4F7" w:rsidR="000C5655" w:rsidRPr="00D230B5" w:rsidRDefault="000C5655" w:rsidP="000C5655">
            <w:r w:rsidRPr="00D230B5">
              <w:t>Zdroj financování: MAP IV,</w:t>
            </w:r>
            <w:r w:rsidR="0073492F">
              <w:t xml:space="preserve"> MAP V,</w:t>
            </w:r>
            <w:r w:rsidRPr="00D230B5">
              <w:t xml:space="preserve"> NPO, OP JAK, MŠMT, rozpočty škol a obcí</w:t>
            </w:r>
          </w:p>
          <w:p w14:paraId="71958423" w14:textId="7CC86CF9" w:rsidR="000C5655" w:rsidRPr="00D230B5" w:rsidRDefault="000C5655" w:rsidP="000C5655">
            <w:r w:rsidRPr="00D230B5">
              <w:t>Indikátory: Počet podpořených škol, Počet podpořených osob, Počet uspořádaných akcí</w:t>
            </w:r>
          </w:p>
        </w:tc>
      </w:tr>
    </w:tbl>
    <w:p w14:paraId="0D41626B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047B820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6958AC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190FFE" w:rsidRPr="00D230B5" w14:paraId="014A29A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36E05E" w14:textId="56E35FF1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4.4 </w:t>
            </w:r>
            <w:r w:rsidR="0015003E" w:rsidRPr="00D230B5">
              <w:rPr>
                <w:b/>
                <w:bCs/>
                <w:lang w:eastAsia="cs-CZ"/>
              </w:rPr>
              <w:t>Rozvoj digitálních kompetencí pedagogických a nepedagogických pracovníků</w:t>
            </w:r>
          </w:p>
        </w:tc>
      </w:tr>
      <w:tr w:rsidR="00190FFE" w:rsidRPr="00D230B5" w14:paraId="0F6EA482" w14:textId="77777777" w:rsidTr="003B410F">
        <w:tc>
          <w:tcPr>
            <w:tcW w:w="4531" w:type="dxa"/>
            <w:vAlign w:val="center"/>
          </w:tcPr>
          <w:p w14:paraId="152BB0CD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82A5B80" w14:textId="18F4388C" w:rsidR="00190FFE" w:rsidRPr="00D230B5" w:rsidRDefault="00190FFE" w:rsidP="003B410F">
            <w:r w:rsidRPr="00D230B5">
              <w:t>Název</w:t>
            </w:r>
            <w:r w:rsidR="0073492F">
              <w:t xml:space="preserve"> aktivity: Realizace </w:t>
            </w:r>
            <w:r w:rsidRPr="00D230B5">
              <w:t xml:space="preserve">projektů zjednodušeného vykazování </w:t>
            </w:r>
          </w:p>
          <w:p w14:paraId="1C05173B" w14:textId="0303DE82" w:rsidR="00190FFE" w:rsidRPr="00D230B5" w:rsidRDefault="00190FFE" w:rsidP="003B410F">
            <w:r w:rsidRPr="00D230B5">
              <w:t>Popi</w:t>
            </w:r>
            <w:r w:rsidR="00AC0D92">
              <w:t>s/cíl: Dle jednotlivých n</w:t>
            </w:r>
            <w:r w:rsidRPr="00D230B5">
              <w:t>ástrojů</w:t>
            </w:r>
          </w:p>
          <w:p w14:paraId="0A58E670" w14:textId="275A5A0C" w:rsidR="00190FFE" w:rsidRPr="00D230B5" w:rsidRDefault="007C0E33" w:rsidP="003B410F">
            <w:r w:rsidRPr="00D230B5">
              <w:t>Zodpovědnost: Mateřské a z</w:t>
            </w:r>
            <w:r w:rsidR="00190FFE" w:rsidRPr="00D230B5">
              <w:t>ákladní školy ORP Teplice</w:t>
            </w:r>
          </w:p>
          <w:p w14:paraId="0F8D0C6A" w14:textId="4898A3FB" w:rsidR="00190FFE" w:rsidRPr="00D230B5" w:rsidRDefault="00AC0D92" w:rsidP="003B410F">
            <w:r>
              <w:t xml:space="preserve">Termín realizace: </w:t>
            </w:r>
            <w:r w:rsidR="002D3F89" w:rsidRPr="00D230B5">
              <w:t>2025</w:t>
            </w:r>
            <w:r>
              <w:t>/2026</w:t>
            </w:r>
          </w:p>
          <w:p w14:paraId="3121FB0D" w14:textId="77777777" w:rsidR="00190FFE" w:rsidRPr="00D230B5" w:rsidRDefault="00190FFE" w:rsidP="003B410F">
            <w:r w:rsidRPr="00D230B5">
              <w:t>Zdroj financování: OP JAK, NPO</w:t>
            </w:r>
          </w:p>
          <w:p w14:paraId="7FA8F291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190FFE" w:rsidRPr="00D230B5" w14:paraId="3DE43BC2" w14:textId="77777777" w:rsidTr="003B410F">
        <w:tc>
          <w:tcPr>
            <w:tcW w:w="4531" w:type="dxa"/>
            <w:vAlign w:val="center"/>
          </w:tcPr>
          <w:p w14:paraId="22A9BE35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4F2CCD2" w14:textId="175D8D71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Název aktivity: </w:t>
            </w:r>
            <w:r w:rsidR="008604D2" w:rsidRPr="00D230B5">
              <w:t>Semináře a w</w:t>
            </w:r>
            <w:r w:rsidRPr="00D230B5">
              <w:t>orkshopy zaměřené na zvyšování digitálních kompetencí pracovníků škol</w:t>
            </w:r>
          </w:p>
          <w:p w14:paraId="51A87EC3" w14:textId="34C3643A" w:rsidR="00190FFE" w:rsidRPr="00D230B5" w:rsidRDefault="00190FFE" w:rsidP="003B410F">
            <w:pPr>
              <w:rPr>
                <w:lang w:eastAsia="cs-CZ"/>
              </w:rPr>
            </w:pPr>
            <w:r w:rsidRPr="00D230B5">
              <w:t>Popis/cíl: Vzdělávací aktivity zaměřené na zvyšování dig</w:t>
            </w:r>
            <w:r w:rsidR="00F8509E" w:rsidRPr="00D230B5">
              <w:t>itálních kompetencí pracovníků ve vzdělávání</w:t>
            </w:r>
            <w:r w:rsidRPr="00D230B5">
              <w:t xml:space="preserve"> a práci s moderními digitálními pomůckami a nástroji</w:t>
            </w:r>
          </w:p>
          <w:p w14:paraId="4813DCF3" w14:textId="570831B8" w:rsidR="00190FFE" w:rsidRPr="00D230B5" w:rsidRDefault="00190FFE" w:rsidP="003B410F">
            <w:r w:rsidRPr="00D230B5">
              <w:t>Zodpovědnost: Mateřské a základní školy ORP Teplice, realizátor MAP IV,</w:t>
            </w:r>
            <w:r w:rsidR="002653CB">
              <w:t xml:space="preserve"> MAP V,</w:t>
            </w:r>
            <w:r w:rsidRPr="00D230B5">
              <w:t xml:space="preserve"> zřizovatelé </w:t>
            </w:r>
          </w:p>
          <w:p w14:paraId="3D103583" w14:textId="796EF346" w:rsidR="00190FFE" w:rsidRPr="00D230B5" w:rsidRDefault="002653CB" w:rsidP="003B410F">
            <w:r>
              <w:t xml:space="preserve">Termín realizace: </w:t>
            </w:r>
            <w:r w:rsidR="008604D2" w:rsidRPr="00D230B5">
              <w:t>2025</w:t>
            </w:r>
            <w:r>
              <w:t>/2026</w:t>
            </w:r>
          </w:p>
          <w:p w14:paraId="31E1B743" w14:textId="1315403E" w:rsidR="00190FFE" w:rsidRPr="00D230B5" w:rsidRDefault="00190FFE" w:rsidP="003B410F">
            <w:r w:rsidRPr="00D230B5">
              <w:lastRenderedPageBreak/>
              <w:t xml:space="preserve">Zdroj financování: MAP IV, </w:t>
            </w:r>
            <w:r w:rsidR="002653CB">
              <w:t xml:space="preserve">MAP V, </w:t>
            </w:r>
            <w:r w:rsidRPr="00D230B5">
              <w:t>NPO, OP JAK, MŠMT, rozpočty škol a obcí</w:t>
            </w:r>
          </w:p>
          <w:p w14:paraId="2B462AC9" w14:textId="5CC162D4" w:rsidR="00190FFE" w:rsidRPr="00D230B5" w:rsidRDefault="00190FFE" w:rsidP="003B410F">
            <w:r w:rsidRPr="00D230B5">
              <w:t>Indikátory: Počet podpořených škol, Počet podpořených osob, Počet uspořádaných akcí</w:t>
            </w:r>
          </w:p>
        </w:tc>
      </w:tr>
      <w:tr w:rsidR="00190FFE" w:rsidRPr="00D230B5" w14:paraId="7380310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7D55A0A" w14:textId="77777777" w:rsidR="00190FFE" w:rsidRPr="00D230B5" w:rsidRDefault="00190FFE" w:rsidP="003B410F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EEC264C" w14:textId="7B05BD45" w:rsidR="00190FFE" w:rsidRPr="00D230B5" w:rsidRDefault="00190FFE" w:rsidP="003B410F">
            <w:r w:rsidRPr="00D230B5">
              <w:t>Název</w:t>
            </w:r>
            <w:r w:rsidR="002653CB">
              <w:t xml:space="preserve"> aktivity: Realizace </w:t>
            </w:r>
            <w:r w:rsidRPr="00D230B5">
              <w:t xml:space="preserve">projektů zjednodušeného vykazování </w:t>
            </w:r>
          </w:p>
          <w:p w14:paraId="54860467" w14:textId="425F8236" w:rsidR="00190FFE" w:rsidRPr="00D230B5" w:rsidRDefault="00190FFE" w:rsidP="003B410F">
            <w:r w:rsidRPr="00D230B5">
              <w:t>Pop</w:t>
            </w:r>
            <w:r w:rsidR="002653CB">
              <w:t xml:space="preserve">is/cíl: Dle jednotlivých </w:t>
            </w:r>
            <w:r w:rsidRPr="00D230B5">
              <w:t>nástrojů</w:t>
            </w:r>
          </w:p>
          <w:p w14:paraId="3463D89B" w14:textId="27AEBBB6" w:rsidR="00190FFE" w:rsidRPr="00D230B5" w:rsidRDefault="007C0E33" w:rsidP="003B410F">
            <w:r w:rsidRPr="00D230B5">
              <w:t>Zodpovědnost: Mateřské a z</w:t>
            </w:r>
            <w:r w:rsidR="00190FFE" w:rsidRPr="00D230B5">
              <w:t>ákladní školy ORP Teplice</w:t>
            </w:r>
          </w:p>
          <w:p w14:paraId="75798F71" w14:textId="0F518C3E" w:rsidR="00190FFE" w:rsidRPr="00D230B5" w:rsidRDefault="002653CB" w:rsidP="003B410F">
            <w:r>
              <w:t xml:space="preserve">Termín realizace: </w:t>
            </w:r>
            <w:r w:rsidR="002D3F89" w:rsidRPr="00D230B5">
              <w:t>2025</w:t>
            </w:r>
            <w:r>
              <w:t>/2026</w:t>
            </w:r>
          </w:p>
          <w:p w14:paraId="5380D9C9" w14:textId="77777777" w:rsidR="00190FFE" w:rsidRPr="00D230B5" w:rsidRDefault="00190FFE" w:rsidP="003B410F">
            <w:r w:rsidRPr="00D230B5">
              <w:t>Zdroj financování: OP JAK, NPO</w:t>
            </w:r>
          </w:p>
          <w:p w14:paraId="112FD80D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9D0759" w:rsidRPr="00D230B5" w14:paraId="5FB3D43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58B901F6" w14:textId="79544DF7" w:rsidR="009D0759" w:rsidRPr="00D230B5" w:rsidRDefault="009D0759" w:rsidP="009D0759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323FFA9C" w14:textId="7D2E0DF5" w:rsidR="009D0759" w:rsidRPr="00D230B5" w:rsidRDefault="009D0759" w:rsidP="009D0759">
            <w:r w:rsidRPr="00D230B5">
              <w:t>Název aktivity: Zvyšování digitálních kompetencí pedagogických a nepedagogických pracovníků společnou realizací aktivit</w:t>
            </w:r>
          </w:p>
          <w:p w14:paraId="5B7E1281" w14:textId="5873F653" w:rsidR="009D0759" w:rsidRPr="00D230B5" w:rsidRDefault="009D0759" w:rsidP="009D0759">
            <w:pPr>
              <w:rPr>
                <w:lang w:eastAsia="cs-CZ"/>
              </w:rPr>
            </w:pPr>
            <w:r w:rsidRPr="00D230B5">
              <w:t xml:space="preserve">Popis/cíl: Získání digitálních kompetencí pedagogických a nepedagogických pracovníků realizací vzdělávacích aktivit ve spolupráci s dalšími odborníky </w:t>
            </w:r>
          </w:p>
          <w:p w14:paraId="0E98C4EB" w14:textId="07A55038" w:rsidR="009D0759" w:rsidRPr="00D230B5" w:rsidRDefault="009D0759" w:rsidP="009D0759">
            <w:r w:rsidRPr="00D230B5">
              <w:t xml:space="preserve">Zodpovědnost: Mateřské a základní školy ORP Teplice, realizátor MAP IV, </w:t>
            </w:r>
            <w:r w:rsidR="002653CB">
              <w:t xml:space="preserve">MAP V, </w:t>
            </w:r>
            <w:r w:rsidRPr="00D230B5">
              <w:t xml:space="preserve">zřizovatelé a další organizace </w:t>
            </w:r>
          </w:p>
          <w:p w14:paraId="15C72DFC" w14:textId="4DFB39D7" w:rsidR="009D0759" w:rsidRPr="00D230B5" w:rsidRDefault="009D0759" w:rsidP="009D0759">
            <w:r w:rsidRPr="00D230B5">
              <w:t>Termín realiz</w:t>
            </w:r>
            <w:r w:rsidR="002653CB">
              <w:t xml:space="preserve">ace: </w:t>
            </w:r>
            <w:r w:rsidRPr="00D230B5">
              <w:t>2025</w:t>
            </w:r>
            <w:r w:rsidR="002653CB">
              <w:t>/2026</w:t>
            </w:r>
          </w:p>
          <w:p w14:paraId="153BE262" w14:textId="3488F986" w:rsidR="009D0759" w:rsidRPr="00D230B5" w:rsidRDefault="009D0759" w:rsidP="009D0759">
            <w:r w:rsidRPr="00D230B5">
              <w:t xml:space="preserve">Zdroj financování: MAP IV, </w:t>
            </w:r>
            <w:r w:rsidR="002653CB">
              <w:t xml:space="preserve">MAP V, </w:t>
            </w:r>
            <w:r w:rsidRPr="00D230B5">
              <w:t>NPO, OP JAK, MŠMT, rozpočty škol a obcí</w:t>
            </w:r>
          </w:p>
          <w:p w14:paraId="4C8D3194" w14:textId="3568882B" w:rsidR="009D0759" w:rsidRPr="00D230B5" w:rsidRDefault="009D0759" w:rsidP="009D0759">
            <w:r w:rsidRPr="00D230B5">
              <w:t>Indikátory: Počet podpořených škol, Počet podpořených osob, Počet uspořádaných akcí</w:t>
            </w:r>
          </w:p>
        </w:tc>
      </w:tr>
    </w:tbl>
    <w:p w14:paraId="17E4DBBE" w14:textId="77777777" w:rsidR="00190FFE" w:rsidRPr="00D230B5" w:rsidRDefault="00190FFE" w:rsidP="00190FFE">
      <w:pPr>
        <w:rPr>
          <w:lang w:eastAsia="cs-CZ"/>
        </w:rPr>
      </w:pPr>
    </w:p>
    <w:p w14:paraId="4F6739D3" w14:textId="218F23CE" w:rsidR="00190FFE" w:rsidRPr="00D230B5" w:rsidRDefault="00EE3E68" w:rsidP="00EE3E68">
      <w:pPr>
        <w:pStyle w:val="Nadpis2"/>
        <w:rPr>
          <w:color w:val="auto"/>
          <w:lang w:eastAsia="cs-CZ"/>
        </w:rPr>
      </w:pPr>
      <w:r w:rsidRPr="00D230B5">
        <w:rPr>
          <w:color w:val="auto"/>
        </w:rPr>
        <w:lastRenderedPageBreak/>
        <w:t>Priorita 5 - Spolupráce a zapojení všech subjektů v procesu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286EA9FD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6222EEA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190FFE" w:rsidRPr="00D230B5" w14:paraId="0DE682E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C26BA" w14:textId="4950E63B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</w:t>
            </w:r>
            <w:r w:rsidR="004B1C7C" w:rsidRPr="00D230B5">
              <w:rPr>
                <w:b/>
                <w:bCs/>
                <w:lang w:eastAsia="cs-CZ"/>
              </w:rPr>
              <w:t>5.1 Spolupráce mezi školami a pracovníky škol</w:t>
            </w:r>
          </w:p>
        </w:tc>
      </w:tr>
      <w:tr w:rsidR="001F7D6F" w:rsidRPr="00D230B5" w14:paraId="63A96E51" w14:textId="77777777" w:rsidTr="003B410F">
        <w:tc>
          <w:tcPr>
            <w:tcW w:w="4531" w:type="dxa"/>
            <w:vAlign w:val="center"/>
          </w:tcPr>
          <w:p w14:paraId="3874CCDE" w14:textId="77777777" w:rsidR="001F7D6F" w:rsidRPr="00D230B5" w:rsidRDefault="001F7D6F" w:rsidP="001F7D6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3E43E9B" w14:textId="346F6F6C" w:rsidR="001F7D6F" w:rsidRPr="00D230B5" w:rsidRDefault="001F7D6F" w:rsidP="001F7D6F">
            <w:r w:rsidRPr="00D230B5">
              <w:t>Název</w:t>
            </w:r>
            <w:r w:rsidR="002653CB">
              <w:t xml:space="preserve"> aktivity: Realizace </w:t>
            </w:r>
            <w:r w:rsidRPr="00D230B5">
              <w:t xml:space="preserve">projektů zjednodušeného vykazování </w:t>
            </w:r>
          </w:p>
          <w:p w14:paraId="1642B7F9" w14:textId="26329EE7" w:rsidR="001F7D6F" w:rsidRPr="00D230B5" w:rsidRDefault="001F7D6F" w:rsidP="001F7D6F">
            <w:r w:rsidRPr="00D230B5">
              <w:t>Pop</w:t>
            </w:r>
            <w:r w:rsidR="002653CB">
              <w:t xml:space="preserve">is/cíl: Dle jednotlivých </w:t>
            </w:r>
            <w:r w:rsidRPr="00D230B5">
              <w:t>nástrojů</w:t>
            </w:r>
          </w:p>
          <w:p w14:paraId="18988215" w14:textId="4E5EA62E" w:rsidR="001F7D6F" w:rsidRPr="00D230B5" w:rsidRDefault="001F7D6F" w:rsidP="001F7D6F">
            <w:r w:rsidRPr="00D230B5">
              <w:t>Zodpovědnost: Mateřské a základní školy ORP Teplice</w:t>
            </w:r>
          </w:p>
          <w:p w14:paraId="2DC32311" w14:textId="110E9F66" w:rsidR="001F7D6F" w:rsidRPr="00D230B5" w:rsidRDefault="002653CB" w:rsidP="001F7D6F">
            <w:r>
              <w:t xml:space="preserve">Termín realizace: </w:t>
            </w:r>
            <w:r w:rsidR="001F7D6F" w:rsidRPr="00D230B5">
              <w:t>2025</w:t>
            </w:r>
            <w:r>
              <w:t>/2026</w:t>
            </w:r>
          </w:p>
          <w:p w14:paraId="322508EF" w14:textId="77777777" w:rsidR="001F7D6F" w:rsidRPr="00D230B5" w:rsidRDefault="001F7D6F" w:rsidP="001F7D6F">
            <w:r w:rsidRPr="00D230B5">
              <w:t>Zdroj financování: OP JAK, NPO</w:t>
            </w:r>
          </w:p>
          <w:p w14:paraId="51D496C9" w14:textId="77777777" w:rsidR="001F7D6F" w:rsidRPr="00D230B5" w:rsidRDefault="001F7D6F" w:rsidP="001F7D6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1F7D6F" w:rsidRPr="00D230B5" w14:paraId="73369926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4F42CF05" w14:textId="35814E35" w:rsidR="001F7D6F" w:rsidRPr="00D230B5" w:rsidRDefault="001F7D6F" w:rsidP="001F7D6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3E352F6" w14:textId="6CAC7386" w:rsidR="001F7D6F" w:rsidRPr="00D230B5" w:rsidRDefault="001F7D6F" w:rsidP="001F7D6F">
            <w:r w:rsidRPr="00D230B5">
              <w:t xml:space="preserve">Název aktivity: Konference pro vedení mateřských a základních škol v území ORP Teplice za účelem rozvoje kvalitního společného vzdělávání </w:t>
            </w:r>
            <w:r w:rsidR="00D907A1">
              <w:t>a usnadnění přechodu dětí a žáků mezi MŠ a ZŠ</w:t>
            </w:r>
          </w:p>
          <w:p w14:paraId="52F28CBF" w14:textId="77777777" w:rsidR="001F7D6F" w:rsidRPr="00D230B5" w:rsidRDefault="001F7D6F" w:rsidP="001F7D6F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Konference s odborníky a spolupráce mezi mateřskými a základními školami v území za účelem rozvoje předškolního a základního společného vzdělávání a bezproblémového </w:t>
            </w:r>
            <w:r w:rsidRPr="00DB0B4E">
              <w:rPr>
                <w:lang w:eastAsia="cs-CZ"/>
              </w:rPr>
              <w:t xml:space="preserve">přechodu </w:t>
            </w:r>
            <w:r w:rsidRPr="00D230B5">
              <w:rPr>
                <w:lang w:eastAsia="cs-CZ"/>
              </w:rPr>
              <w:t>dětí z mateřských škol na základní školy</w:t>
            </w:r>
          </w:p>
          <w:p w14:paraId="3E0E4C03" w14:textId="77777777" w:rsidR="001F7D6F" w:rsidRPr="00D230B5" w:rsidRDefault="001F7D6F" w:rsidP="001F7D6F">
            <w:r w:rsidRPr="00D230B5">
              <w:t xml:space="preserve">Zodpovědnost: Mateřské a základní školy ORP Teplice, realizátor MAP IV, zřizovatelé </w:t>
            </w:r>
          </w:p>
          <w:p w14:paraId="4586D3A6" w14:textId="66BB9613" w:rsidR="001F7D6F" w:rsidRPr="00D230B5" w:rsidRDefault="001F7D6F" w:rsidP="001F7D6F">
            <w:r w:rsidRPr="00D230B5">
              <w:t>Termín realizace: 2025</w:t>
            </w:r>
            <w:r w:rsidR="00D907A1">
              <w:t>/2026</w:t>
            </w:r>
          </w:p>
          <w:p w14:paraId="607268DC" w14:textId="77777777" w:rsidR="001F7D6F" w:rsidRPr="00D230B5" w:rsidRDefault="001F7D6F" w:rsidP="001F7D6F">
            <w:r w:rsidRPr="00D230B5">
              <w:t>Zdroj financování: MAP IV, NPO, OP JAK, MŠMT, rozpočty škol a obcí</w:t>
            </w:r>
          </w:p>
          <w:p w14:paraId="510CCD8E" w14:textId="202DACCC" w:rsidR="001F7D6F" w:rsidRPr="00D230B5" w:rsidRDefault="001F7D6F" w:rsidP="001F7D6F">
            <w:r w:rsidRPr="00D230B5">
              <w:t>Indikátory: Počet podpořených škol, Počet podpořených osob, Počet uspořádaných akcí</w:t>
            </w:r>
          </w:p>
        </w:tc>
      </w:tr>
      <w:tr w:rsidR="001F7D6F" w:rsidRPr="00D230B5" w14:paraId="64586C33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E3E80BA" w14:textId="5EDF3084" w:rsidR="001F7D6F" w:rsidRPr="00D230B5" w:rsidRDefault="001F7D6F" w:rsidP="001F7D6F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39253A8" w14:textId="77777777" w:rsidR="001F7D6F" w:rsidRPr="00D230B5" w:rsidRDefault="001F7D6F" w:rsidP="001F7D6F">
            <w:r w:rsidRPr="00D230B5">
              <w:t>Název aktivity: Polytechnická soutěž žáků základních škol</w:t>
            </w:r>
          </w:p>
          <w:p w14:paraId="7FA03104" w14:textId="77777777" w:rsidR="001F7D6F" w:rsidRPr="00D230B5" w:rsidRDefault="001F7D6F" w:rsidP="001F7D6F">
            <w:r w:rsidRPr="00D230B5">
              <w:t>Popis/cíl: Podpora zájmu žáků o vzdělávání a zvýšení polytechnických kompetencí a digitální gramotnosti žáků s využitím zábavné soutěže</w:t>
            </w:r>
          </w:p>
          <w:p w14:paraId="3F855041" w14:textId="77777777" w:rsidR="001F7D6F" w:rsidRPr="00D230B5" w:rsidRDefault="001F7D6F" w:rsidP="001F7D6F">
            <w:pPr>
              <w:spacing w:after="160" w:line="259" w:lineRule="auto"/>
            </w:pPr>
            <w:r w:rsidRPr="00D230B5">
              <w:t>Zodpovědnost: Základní školy ORP Teplice, realizátor MAP IV, zřizovatelé</w:t>
            </w:r>
          </w:p>
          <w:p w14:paraId="7864935E" w14:textId="4DD64A30" w:rsidR="001F7D6F" w:rsidRPr="00D230B5" w:rsidRDefault="001F7D6F" w:rsidP="001F7D6F">
            <w:r w:rsidRPr="00D230B5">
              <w:t>Termín realizace: 2025</w:t>
            </w:r>
            <w:r w:rsidR="00AB759C">
              <w:t>/2026</w:t>
            </w:r>
          </w:p>
          <w:p w14:paraId="5EDD216E" w14:textId="45768179" w:rsidR="001F7D6F" w:rsidRPr="00D230B5" w:rsidRDefault="001F7D6F" w:rsidP="001F7D6F">
            <w:r w:rsidRPr="00D230B5">
              <w:t>Zdroj financování: MAP IV, NPO, OP JAK, MŠMT, rozpočty škol a obcí</w:t>
            </w:r>
          </w:p>
        </w:tc>
      </w:tr>
    </w:tbl>
    <w:p w14:paraId="5D34CF41" w14:textId="6C6768BE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76F6" w:rsidRPr="00D230B5" w14:paraId="06FFE572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4F2985D4" w14:textId="77777777" w:rsidR="001F76F6" w:rsidRPr="00D230B5" w:rsidRDefault="001F76F6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1F76F6" w:rsidRPr="00D230B5" w14:paraId="24061006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2211E835" w14:textId="4DF96DFC" w:rsidR="001F76F6" w:rsidRPr="00D230B5" w:rsidRDefault="001F76F6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5.2 Spolupráce škol s dalšími organizacemi a aktéry ve vzdělávání</w:t>
            </w:r>
          </w:p>
        </w:tc>
      </w:tr>
      <w:tr w:rsidR="001F76F6" w:rsidRPr="00D230B5" w14:paraId="5A7038E1" w14:textId="77777777" w:rsidTr="0061574D">
        <w:tc>
          <w:tcPr>
            <w:tcW w:w="4531" w:type="dxa"/>
            <w:vAlign w:val="center"/>
          </w:tcPr>
          <w:p w14:paraId="17A176B2" w14:textId="77777777" w:rsidR="001F76F6" w:rsidRPr="00D230B5" w:rsidRDefault="001F76F6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8534D34" w14:textId="775B2E50" w:rsidR="001F76F6" w:rsidRPr="00D230B5" w:rsidRDefault="00B157C6" w:rsidP="0061574D">
            <w:r>
              <w:t xml:space="preserve">Název aktivity: Realizace </w:t>
            </w:r>
            <w:r w:rsidR="001F76F6" w:rsidRPr="00D230B5">
              <w:t xml:space="preserve">projektů zjednodušeného vykazování </w:t>
            </w:r>
          </w:p>
          <w:p w14:paraId="1EC582C2" w14:textId="07C56D2D" w:rsidR="001F76F6" w:rsidRPr="00D230B5" w:rsidRDefault="001F76F6" w:rsidP="0061574D">
            <w:r w:rsidRPr="00D230B5">
              <w:t>Pop</w:t>
            </w:r>
            <w:r w:rsidR="009B6002">
              <w:t xml:space="preserve">is/cíl: Dle jednotlivých </w:t>
            </w:r>
            <w:r w:rsidRPr="00D230B5">
              <w:t>nástrojů</w:t>
            </w:r>
          </w:p>
          <w:p w14:paraId="1A360F2A" w14:textId="3F439C7B" w:rsidR="001F76F6" w:rsidRPr="00D230B5" w:rsidRDefault="00BA2474" w:rsidP="0061574D">
            <w:r w:rsidRPr="00D230B5">
              <w:t>Zodpovědnost: Mateřské a z</w:t>
            </w:r>
            <w:r w:rsidR="001F76F6" w:rsidRPr="00D230B5">
              <w:t>ákladní školy ORP Teplice</w:t>
            </w:r>
          </w:p>
          <w:p w14:paraId="26F08B10" w14:textId="2BF4D647" w:rsidR="001F76F6" w:rsidRPr="00D230B5" w:rsidRDefault="009B6002" w:rsidP="0061574D">
            <w:r>
              <w:t xml:space="preserve">Termín realizace: </w:t>
            </w:r>
            <w:r w:rsidR="002D3F89" w:rsidRPr="00D230B5">
              <w:t>2025</w:t>
            </w:r>
            <w:r>
              <w:t>/2026</w:t>
            </w:r>
          </w:p>
          <w:p w14:paraId="75139F41" w14:textId="77777777" w:rsidR="001F76F6" w:rsidRPr="00D230B5" w:rsidRDefault="001F76F6" w:rsidP="0061574D">
            <w:r w:rsidRPr="00D230B5">
              <w:t>Zdroj financování: OP JAK, NPO</w:t>
            </w:r>
          </w:p>
          <w:p w14:paraId="0CD17488" w14:textId="77777777" w:rsidR="001F76F6" w:rsidRPr="00D230B5" w:rsidRDefault="001F76F6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C4750E" w:rsidRPr="00D230B5" w14:paraId="5D69C79E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5F9775AB" w14:textId="73004358" w:rsidR="00C4750E" w:rsidRPr="00D230B5" w:rsidRDefault="00C4750E" w:rsidP="00C4750E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6C248D50" w14:textId="77777777" w:rsidR="00C4750E" w:rsidRPr="00D230B5" w:rsidRDefault="00C4750E" w:rsidP="00C4750E">
            <w:r w:rsidRPr="00D230B5">
              <w:t>Název aktivity: Využití umělé inteligence ve vzdělávání</w:t>
            </w:r>
          </w:p>
          <w:p w14:paraId="514E2A20" w14:textId="77777777" w:rsidR="00C4750E" w:rsidRPr="00D230B5" w:rsidRDefault="00C4750E" w:rsidP="00C4750E">
            <w:pPr>
              <w:rPr>
                <w:lang w:eastAsia="cs-CZ"/>
              </w:rPr>
            </w:pPr>
            <w:r w:rsidRPr="00D230B5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3EB2F567" w14:textId="3CA1649D" w:rsidR="00C4750E" w:rsidRPr="00D230B5" w:rsidRDefault="00C4750E" w:rsidP="00C4750E">
            <w:r w:rsidRPr="00D230B5">
              <w:lastRenderedPageBreak/>
              <w:t xml:space="preserve">Zodpovědnost: Základní školy ORP Teplice, realizátor MAP IV, </w:t>
            </w:r>
            <w:r w:rsidR="009B6002">
              <w:t xml:space="preserve">MAP V, </w:t>
            </w:r>
            <w:r w:rsidRPr="00D230B5">
              <w:t>zřizovatelé</w:t>
            </w:r>
          </w:p>
          <w:p w14:paraId="727D39D8" w14:textId="61652772" w:rsidR="00C4750E" w:rsidRPr="00D230B5" w:rsidRDefault="00C4750E" w:rsidP="00C4750E">
            <w:r w:rsidRPr="00D230B5">
              <w:t>Termín r</w:t>
            </w:r>
            <w:r w:rsidR="002D3F89" w:rsidRPr="00D230B5">
              <w:t>ealizac</w:t>
            </w:r>
            <w:r w:rsidR="009B6002">
              <w:t xml:space="preserve">e: </w:t>
            </w:r>
            <w:r w:rsidRPr="00D230B5">
              <w:t>2025</w:t>
            </w:r>
            <w:r w:rsidR="009B6002">
              <w:t>/2026</w:t>
            </w:r>
          </w:p>
          <w:p w14:paraId="492113F8" w14:textId="7CE0C8EE" w:rsidR="00C4750E" w:rsidRPr="00D230B5" w:rsidRDefault="00C4750E" w:rsidP="00C4750E">
            <w:r w:rsidRPr="00D230B5">
              <w:t xml:space="preserve">Zdroj financování: MAP IV, </w:t>
            </w:r>
            <w:r w:rsidR="00090EEE">
              <w:t xml:space="preserve">MAP </w:t>
            </w:r>
            <w:r w:rsidR="009B6002">
              <w:t xml:space="preserve">V, </w:t>
            </w:r>
            <w:r w:rsidRPr="00D230B5">
              <w:t>NPO, OP JAK, MŠMT, rozpočty škol a obcí</w:t>
            </w:r>
          </w:p>
          <w:p w14:paraId="508A1C3A" w14:textId="1507FEB7" w:rsidR="00C4750E" w:rsidRPr="00D230B5" w:rsidRDefault="00C4750E" w:rsidP="00C4750E">
            <w:r w:rsidRPr="00D230B5">
              <w:t>Indikátory: Počet podpořených škol, Počet podpořených osob, Počet uspořádaných akcí</w:t>
            </w:r>
          </w:p>
        </w:tc>
      </w:tr>
      <w:tr w:rsidR="00BA7483" w:rsidRPr="00D230B5" w14:paraId="557A3745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0D31C9DC" w14:textId="7B83AC96" w:rsidR="00BA7483" w:rsidRPr="00D230B5" w:rsidRDefault="00BA7483" w:rsidP="00BA7483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580F3B4" w14:textId="77777777" w:rsidR="00BA7483" w:rsidRPr="00D230B5" w:rsidRDefault="00BA7483" w:rsidP="00BA7483">
            <w:r w:rsidRPr="00D230B5">
              <w:t>Název aktivity: Žákovské parlamenty</w:t>
            </w:r>
          </w:p>
          <w:p w14:paraId="3F11E196" w14:textId="77777777" w:rsidR="00BA7483" w:rsidRPr="00D230B5" w:rsidRDefault="00BA7483" w:rsidP="00BA7483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Realizace žákovských parlamentů základních škol ORP Teplice a setkání se zástupci místní státní správy, samosprávy, MAS ad. </w:t>
            </w:r>
            <w:proofErr w:type="gramStart"/>
            <w:r w:rsidRPr="00D230B5">
              <w:rPr>
                <w:lang w:eastAsia="cs-CZ"/>
              </w:rPr>
              <w:t>za</w:t>
            </w:r>
            <w:proofErr w:type="gramEnd"/>
            <w:r w:rsidRPr="00D230B5">
              <w:rPr>
                <w:lang w:eastAsia="cs-CZ"/>
              </w:rPr>
              <w:t xml:space="preserve"> účelem podpory sociálních a občanských kompetencí žáků</w:t>
            </w:r>
          </w:p>
          <w:p w14:paraId="2C07FCE1" w14:textId="1ABEF47C" w:rsidR="00BA7483" w:rsidRPr="00D230B5" w:rsidRDefault="00BA7483" w:rsidP="00BA7483">
            <w:r w:rsidRPr="00D230B5">
              <w:t xml:space="preserve">Zodpovědnost: Základní školy ORP Teplice, realizátor MAP IV, </w:t>
            </w:r>
            <w:r w:rsidR="00107E4D">
              <w:t xml:space="preserve">MAP V, </w:t>
            </w:r>
            <w:r w:rsidRPr="00D230B5">
              <w:t>zřizovatelé</w:t>
            </w:r>
          </w:p>
          <w:p w14:paraId="497CFEDB" w14:textId="2A28F8AF" w:rsidR="00BA7483" w:rsidRPr="00D230B5" w:rsidRDefault="00107E4D" w:rsidP="00BA7483">
            <w:r>
              <w:t xml:space="preserve">Termín realizace: </w:t>
            </w:r>
            <w:r w:rsidR="00BA7483" w:rsidRPr="00D230B5">
              <w:t>2025</w:t>
            </w:r>
            <w:r>
              <w:t>/2026</w:t>
            </w:r>
          </w:p>
          <w:p w14:paraId="5B49FD76" w14:textId="53F27DC6" w:rsidR="00BA7483" w:rsidRPr="00D230B5" w:rsidRDefault="00BA7483" w:rsidP="00BA7483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4A19A921" w14:textId="408D72E8" w:rsidR="00BA7483" w:rsidRPr="00D230B5" w:rsidRDefault="00BA7483" w:rsidP="00BA7483">
            <w:r w:rsidRPr="00D230B5">
              <w:t>Indikátory: Počet podpořených škol, Počet podpořených osob, Počet uspořádaných akcí</w:t>
            </w:r>
          </w:p>
        </w:tc>
      </w:tr>
      <w:tr w:rsidR="006F07D8" w:rsidRPr="00D230B5" w14:paraId="44395414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02B9DF62" w14:textId="788CF2A7" w:rsidR="006F07D8" w:rsidRPr="00D230B5" w:rsidRDefault="006F07D8" w:rsidP="006F07D8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245DA8A" w14:textId="77777777" w:rsidR="006F07D8" w:rsidRPr="00D230B5" w:rsidRDefault="006F07D8" w:rsidP="006F07D8">
            <w:pPr>
              <w:spacing w:after="160" w:line="259" w:lineRule="auto"/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Finanční gramotnost hrou</w:t>
            </w:r>
          </w:p>
          <w:p w14:paraId="5CDDD34C" w14:textId="77777777" w:rsidR="006F07D8" w:rsidRPr="00D230B5" w:rsidRDefault="006F07D8" w:rsidP="006F07D8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44FFEB6B" w14:textId="4714E9BC" w:rsidR="006F07D8" w:rsidRPr="00D230B5" w:rsidRDefault="006F07D8" w:rsidP="006F07D8">
            <w:r w:rsidRPr="00D230B5">
              <w:t xml:space="preserve">Zodpovědnost: Základní školy ORP Teplice, realizátor MAP IV, </w:t>
            </w:r>
            <w:r w:rsidR="00107E4D">
              <w:t xml:space="preserve">MAP V, </w:t>
            </w:r>
            <w:r w:rsidRPr="00D230B5">
              <w:t>zřizovatelé</w:t>
            </w:r>
          </w:p>
          <w:p w14:paraId="28F7356C" w14:textId="79A6F421" w:rsidR="006F07D8" w:rsidRPr="00D230B5" w:rsidRDefault="006F07D8" w:rsidP="006F07D8">
            <w:r w:rsidRPr="00D230B5">
              <w:t>Termín realizace: 2025</w:t>
            </w:r>
            <w:r w:rsidR="00107E4D">
              <w:t>/2026</w:t>
            </w:r>
          </w:p>
          <w:p w14:paraId="2EC94A00" w14:textId="1CAB0858" w:rsidR="006F07D8" w:rsidRPr="00D230B5" w:rsidRDefault="006F07D8" w:rsidP="006F07D8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2FBB6C5F" w14:textId="7B28ACB3" w:rsidR="006F07D8" w:rsidRPr="00D230B5" w:rsidRDefault="006F07D8" w:rsidP="006F07D8">
            <w:r w:rsidRPr="00D230B5">
              <w:lastRenderedPageBreak/>
              <w:t>Indikátory: Počet podpořených škol, Počet podpořených osob, Počet uspořádaných akcí</w:t>
            </w:r>
          </w:p>
        </w:tc>
      </w:tr>
      <w:tr w:rsidR="00822958" w:rsidRPr="00D230B5" w14:paraId="66259374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161C5875" w14:textId="26A3D41A" w:rsidR="00822958" w:rsidRPr="00D230B5" w:rsidRDefault="00822958" w:rsidP="00822958">
            <w:r w:rsidRPr="00D230B5">
              <w:lastRenderedPageBreak/>
              <w:t>Aktivity spolupráce</w:t>
            </w:r>
          </w:p>
        </w:tc>
        <w:tc>
          <w:tcPr>
            <w:tcW w:w="4531" w:type="dxa"/>
          </w:tcPr>
          <w:p w14:paraId="760CBB30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61762728" w14:textId="2BFD090B" w:rsidR="00822958" w:rsidRPr="00D230B5" w:rsidRDefault="00822958" w:rsidP="00822958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neformálního vzdělávání a spolupráci </w:t>
            </w:r>
            <w:r w:rsidR="008F6B8D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0CC91A27" w14:textId="5C3146FB" w:rsidR="00822958" w:rsidRPr="00D230B5" w:rsidRDefault="00822958" w:rsidP="00822958">
            <w:r w:rsidRPr="00D230B5">
              <w:t>Zodpovědnost: Mateřské a základní školy ORP Teplice, organizace zájmového a neformálního vzdělávání, realizátor MAP IV,</w:t>
            </w:r>
            <w:r w:rsidR="00107E4D">
              <w:t xml:space="preserve"> MAP V, </w:t>
            </w:r>
            <w:r w:rsidRPr="00D230B5">
              <w:t>zřizovatelé</w:t>
            </w:r>
          </w:p>
          <w:p w14:paraId="19FCFDDF" w14:textId="56E7CCBC" w:rsidR="00822958" w:rsidRPr="00D230B5" w:rsidRDefault="00107E4D" w:rsidP="00822958">
            <w:r>
              <w:t>Termín realizace: 2025/2026</w:t>
            </w:r>
          </w:p>
          <w:p w14:paraId="19A4143A" w14:textId="44C0CCB9" w:rsidR="00822958" w:rsidRPr="00D230B5" w:rsidRDefault="00822958" w:rsidP="00822958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587A47E9" w14:textId="46A8C219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tr w:rsidR="00660818" w:rsidRPr="00D230B5" w14:paraId="77F0C8FF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5FE91F9F" w14:textId="2AFDA705" w:rsidR="00660818" w:rsidRPr="00D230B5" w:rsidRDefault="00660818" w:rsidP="00660818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FFD3931" w14:textId="77777777" w:rsidR="00660818" w:rsidRPr="00D230B5" w:rsidRDefault="00660818" w:rsidP="00660818">
            <w:r w:rsidRPr="00D230B5">
              <w:t>Název aktivity: Primární prevence</w:t>
            </w:r>
          </w:p>
          <w:p w14:paraId="1087E67E" w14:textId="77777777" w:rsidR="00660818" w:rsidRPr="00D230B5" w:rsidRDefault="00660818" w:rsidP="00660818">
            <w:pPr>
              <w:rPr>
                <w:lang w:eastAsia="cs-CZ"/>
              </w:rPr>
            </w:pPr>
            <w:r w:rsidRPr="00D230B5">
              <w:t>Popis/cíl: Preventivní akce realizované ve spolupráci s organizacemi neformálního vzdělávání</w:t>
            </w:r>
          </w:p>
          <w:p w14:paraId="48A23382" w14:textId="77777777" w:rsidR="00660818" w:rsidRPr="00D230B5" w:rsidRDefault="00660818" w:rsidP="00660818">
            <w:r w:rsidRPr="00D230B5">
              <w:t>Zodpovědnost: Základní školy ORP Teplice, organizace neformálního vzdělávání, realizátor MAP IV, zřizovatelé</w:t>
            </w:r>
          </w:p>
          <w:p w14:paraId="119EE3DC" w14:textId="2DE29CAE" w:rsidR="00660818" w:rsidRPr="00D230B5" w:rsidRDefault="002D3F89" w:rsidP="00660818">
            <w:r w:rsidRPr="00D230B5">
              <w:t>Termín reali</w:t>
            </w:r>
            <w:r w:rsidR="00107E4D">
              <w:t xml:space="preserve">zace: </w:t>
            </w:r>
            <w:r w:rsidR="00660818" w:rsidRPr="00D230B5">
              <w:t>2025</w:t>
            </w:r>
            <w:r w:rsidR="00107E4D">
              <w:t>/2026</w:t>
            </w:r>
          </w:p>
          <w:p w14:paraId="17983C67" w14:textId="06EB9146" w:rsidR="00660818" w:rsidRPr="00D230B5" w:rsidRDefault="00660818" w:rsidP="00660818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0D6F0A74" w14:textId="4651E7DA" w:rsidR="00660818" w:rsidRPr="00D230B5" w:rsidRDefault="00660818" w:rsidP="00660818">
            <w:r w:rsidRPr="00D230B5">
              <w:lastRenderedPageBreak/>
              <w:t>Indikátory: Počet podpořených škol, Počet podpořených osob, Počet uspořádaných akcí</w:t>
            </w:r>
          </w:p>
        </w:tc>
      </w:tr>
    </w:tbl>
    <w:p w14:paraId="315CC620" w14:textId="0528980D" w:rsidR="001F76F6" w:rsidRPr="00D230B5" w:rsidRDefault="001F76F6" w:rsidP="00190FFE">
      <w:pPr>
        <w:rPr>
          <w:lang w:eastAsia="cs-CZ"/>
        </w:rPr>
      </w:pPr>
      <w:bookmarkStart w:id="2" w:name="_GoBack"/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5FEB" w:rsidRPr="00D230B5" w14:paraId="1FB67ED1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0B4CE33E" w14:textId="77777777" w:rsidR="000F5FEB" w:rsidRPr="00D230B5" w:rsidRDefault="000F5FEB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0F5FEB" w:rsidRPr="00D230B5" w14:paraId="2B38D5B3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372BED3C" w14:textId="502C7CDB" w:rsidR="000F5FEB" w:rsidRPr="00D230B5" w:rsidRDefault="000F5FEB" w:rsidP="000F5FEB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5.3 Přenos informací a poznatků, komunikace mezi institucemi</w:t>
            </w:r>
          </w:p>
        </w:tc>
      </w:tr>
      <w:tr w:rsidR="000F5FEB" w:rsidRPr="00D230B5" w14:paraId="7194F806" w14:textId="77777777" w:rsidTr="0061574D">
        <w:tc>
          <w:tcPr>
            <w:tcW w:w="4531" w:type="dxa"/>
            <w:vAlign w:val="center"/>
          </w:tcPr>
          <w:p w14:paraId="3E6B0D58" w14:textId="77777777" w:rsidR="000F5FEB" w:rsidRPr="00D230B5" w:rsidRDefault="000F5FEB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BEBB03A" w14:textId="354C53DA" w:rsidR="000F5FEB" w:rsidRPr="00D230B5" w:rsidRDefault="00500E9A" w:rsidP="0061574D">
            <w:r>
              <w:t xml:space="preserve">Název aktivity: Realizace </w:t>
            </w:r>
            <w:r w:rsidR="000F5FEB" w:rsidRPr="00D230B5">
              <w:t xml:space="preserve">projektů zjednodušeného vykazování </w:t>
            </w:r>
          </w:p>
          <w:p w14:paraId="0BD470F3" w14:textId="4CE89A78" w:rsidR="000F5FEB" w:rsidRPr="00D230B5" w:rsidRDefault="000F5FEB" w:rsidP="0061574D">
            <w:r w:rsidRPr="00D230B5">
              <w:t>Pop</w:t>
            </w:r>
            <w:r w:rsidR="00500E9A">
              <w:t xml:space="preserve">is/cíl: Dle jednotlivých </w:t>
            </w:r>
            <w:r w:rsidRPr="00D230B5">
              <w:t>nástrojů</w:t>
            </w:r>
          </w:p>
          <w:p w14:paraId="6FFDBF84" w14:textId="6C789976" w:rsidR="000F5FEB" w:rsidRPr="00D230B5" w:rsidRDefault="00BA2474" w:rsidP="0061574D">
            <w:r w:rsidRPr="00D230B5">
              <w:t xml:space="preserve">Zodpovědnost: Mateřské a </w:t>
            </w:r>
            <w:r w:rsidR="00B53342" w:rsidRPr="00D230B5">
              <w:t>z</w:t>
            </w:r>
            <w:r w:rsidR="000F5FEB" w:rsidRPr="00D230B5">
              <w:t>ákladní školy ORP Teplice</w:t>
            </w:r>
          </w:p>
          <w:p w14:paraId="74A90F5B" w14:textId="02758FD5" w:rsidR="000F5FEB" w:rsidRPr="00D230B5" w:rsidRDefault="000F5FEB" w:rsidP="0061574D">
            <w:r w:rsidRPr="00D230B5">
              <w:t>Termín realizac</w:t>
            </w:r>
            <w:r w:rsidR="00500E9A">
              <w:t xml:space="preserve">e: </w:t>
            </w:r>
            <w:r w:rsidR="00A65F7B" w:rsidRPr="00D230B5">
              <w:t>2025</w:t>
            </w:r>
            <w:r w:rsidR="00500E9A">
              <w:t>/2026</w:t>
            </w:r>
          </w:p>
          <w:p w14:paraId="14BEFF30" w14:textId="77777777" w:rsidR="000F5FEB" w:rsidRPr="00D230B5" w:rsidRDefault="000F5FEB" w:rsidP="0061574D">
            <w:r w:rsidRPr="00D230B5">
              <w:t>Zdroj financování: OP JAK, NPO</w:t>
            </w:r>
          </w:p>
          <w:p w14:paraId="7E5081EA" w14:textId="77777777" w:rsidR="000F5FEB" w:rsidRPr="00D230B5" w:rsidRDefault="000F5FEB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BD7C5D" w:rsidRPr="00D230B5" w14:paraId="534ED0F1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7AFBEE7E" w14:textId="6BB0D0B7" w:rsidR="000F5FEB" w:rsidRPr="00D230B5" w:rsidRDefault="00BD7C5D" w:rsidP="0061574D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2E6D37FF" w14:textId="77777777" w:rsidR="00BD7C5D" w:rsidRPr="00D230B5" w:rsidRDefault="00BD7C5D" w:rsidP="00BD7C5D">
            <w:pPr>
              <w:rPr>
                <w:lang w:eastAsia="cs-CZ"/>
              </w:rPr>
            </w:pPr>
            <w:r w:rsidRPr="00D230B5">
              <w:t>Název aktivity: K</w:t>
            </w:r>
            <w:r w:rsidRPr="00D230B5">
              <w:rPr>
                <w:lang w:eastAsia="cs-CZ"/>
              </w:rPr>
              <w:t>omunikační platforma MAP</w:t>
            </w:r>
          </w:p>
          <w:p w14:paraId="2F0A0363" w14:textId="77777777" w:rsidR="00BD7C5D" w:rsidRPr="00D230B5" w:rsidRDefault="00BD7C5D" w:rsidP="00BD7C5D">
            <w:r w:rsidRPr="00D230B5">
              <w:t>Popis/cíl: Vytvoření komunikačního prostředí MAP pro přenos informací a poznatků a komunikaci mezi institucemi a osobami (včetně veřejnosti, rodičů dětí a žáků ad.)</w:t>
            </w:r>
          </w:p>
          <w:p w14:paraId="2E30A6F6" w14:textId="7B79BE3F" w:rsidR="00BD7C5D" w:rsidRPr="00D230B5" w:rsidRDefault="00BD7C5D" w:rsidP="00BD7C5D">
            <w:r w:rsidRPr="00D230B5">
              <w:t>Zodpovědnost: Realizátor MAP IV</w:t>
            </w:r>
            <w:r w:rsidR="00500E9A">
              <w:t>, MAP V</w:t>
            </w:r>
          </w:p>
          <w:p w14:paraId="1B81F579" w14:textId="552E4B61" w:rsidR="00BD7C5D" w:rsidRPr="00D230B5" w:rsidRDefault="00500E9A" w:rsidP="00BD7C5D">
            <w:r>
              <w:t xml:space="preserve">Termín realizace: </w:t>
            </w:r>
            <w:r w:rsidR="00D3185A" w:rsidRPr="00D230B5">
              <w:t>2025</w:t>
            </w:r>
            <w:r>
              <w:t>/2026</w:t>
            </w:r>
          </w:p>
          <w:p w14:paraId="63B2EF15" w14:textId="590C96B0" w:rsidR="00BD7C5D" w:rsidRPr="00D230B5" w:rsidRDefault="00BD7C5D" w:rsidP="00BD7C5D">
            <w:r w:rsidRPr="00D230B5">
              <w:t>Zdroj financování: MAP IV</w:t>
            </w:r>
            <w:r w:rsidR="00500E9A">
              <w:t>, MAP V</w:t>
            </w:r>
          </w:p>
          <w:p w14:paraId="2DF962C4" w14:textId="2793E082" w:rsidR="000F5FEB" w:rsidRPr="00D230B5" w:rsidRDefault="00BD7C5D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</w:tbl>
    <w:p w14:paraId="015DECAA" w14:textId="77777777" w:rsidR="000F5FEB" w:rsidRPr="00D230B5" w:rsidRDefault="000F5FEB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7E0" w:rsidRPr="00D230B5" w14:paraId="2C420D82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5D5F4E0C" w14:textId="77777777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E277E0" w:rsidRPr="00D230B5" w14:paraId="776BC4A8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7D0D0452" w14:textId="223D3361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lastRenderedPageBreak/>
              <w:t>Cíl 5.4 Vzdělávání spolupracujících aktérů ve vzdělávání a informování veřejnosti</w:t>
            </w:r>
            <w:r w:rsidR="00837ED2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E277E0" w:rsidRPr="00D230B5" w14:paraId="02C918A5" w14:textId="77777777" w:rsidTr="0061574D">
        <w:tc>
          <w:tcPr>
            <w:tcW w:w="4531" w:type="dxa"/>
            <w:vAlign w:val="center"/>
          </w:tcPr>
          <w:p w14:paraId="7C645F6F" w14:textId="77777777" w:rsidR="00E277E0" w:rsidRPr="00D230B5" w:rsidRDefault="00E277E0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1AE0FA6" w14:textId="6E280410" w:rsidR="00E277E0" w:rsidRPr="00D230B5" w:rsidRDefault="004B4AE5" w:rsidP="0061574D">
            <w:r>
              <w:t xml:space="preserve">Název aktivity: Realizace </w:t>
            </w:r>
            <w:r w:rsidR="00E277E0" w:rsidRPr="00D230B5">
              <w:t xml:space="preserve">projektů zjednodušeného vykazování </w:t>
            </w:r>
          </w:p>
          <w:p w14:paraId="7D9B238D" w14:textId="0F2E1891" w:rsidR="00E277E0" w:rsidRPr="00D230B5" w:rsidRDefault="00E277E0" w:rsidP="0061574D">
            <w:r w:rsidRPr="00D230B5">
              <w:t>Pop</w:t>
            </w:r>
            <w:r w:rsidR="004B4AE5">
              <w:t xml:space="preserve">is/cíl: Dle jednotlivých </w:t>
            </w:r>
            <w:r w:rsidRPr="00D230B5">
              <w:t>nástrojů</w:t>
            </w:r>
          </w:p>
          <w:p w14:paraId="43AFC6AB" w14:textId="4BA5192D" w:rsidR="00E277E0" w:rsidRPr="00D230B5" w:rsidRDefault="00B53342" w:rsidP="0061574D">
            <w:r w:rsidRPr="00D230B5">
              <w:t>Zodpovědnost: Mateřské a z</w:t>
            </w:r>
            <w:r w:rsidR="00E277E0" w:rsidRPr="00D230B5">
              <w:t>ákladní školy ORP Teplice</w:t>
            </w:r>
          </w:p>
          <w:p w14:paraId="49655E12" w14:textId="4A46B392" w:rsidR="00E277E0" w:rsidRPr="00D230B5" w:rsidRDefault="004B4AE5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50D6AB1C" w14:textId="77777777" w:rsidR="00E277E0" w:rsidRPr="00D230B5" w:rsidRDefault="00E277E0" w:rsidP="0061574D">
            <w:r w:rsidRPr="00D230B5">
              <w:t>Zdroj financování: OP JAK, NPO</w:t>
            </w:r>
          </w:p>
          <w:p w14:paraId="566F3174" w14:textId="77777777" w:rsidR="00E277E0" w:rsidRPr="00D230B5" w:rsidRDefault="00E277E0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E277E0" w:rsidRPr="00D230B5" w14:paraId="51304D49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77C31BD3" w14:textId="275A8111" w:rsidR="00E277E0" w:rsidRPr="00D230B5" w:rsidRDefault="00E277E0" w:rsidP="00E277E0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6162066" w14:textId="77777777" w:rsidR="00E277E0" w:rsidRPr="00D230B5" w:rsidRDefault="00E277E0" w:rsidP="00E277E0">
            <w:r w:rsidRPr="00D230B5">
              <w:t>Název aktivity: Inspirativní kavárny pro rodiče dětí, žáků a veřejnost</w:t>
            </w:r>
          </w:p>
          <w:p w14:paraId="29E5BDE0" w14:textId="77777777" w:rsidR="00E277E0" w:rsidRPr="00D230B5" w:rsidRDefault="00E277E0" w:rsidP="00E277E0">
            <w:r w:rsidRPr="00D230B5">
              <w:t>Popis/cíl: Vzdělávání rodičů dětí a žáků a veřejnosti včetně osvětových aktivit (např. v oblasti výchovy v rodině, inkluze, prevence ad.)</w:t>
            </w:r>
          </w:p>
          <w:p w14:paraId="6DB20587" w14:textId="082F828C" w:rsidR="00E277E0" w:rsidRPr="00D230B5" w:rsidRDefault="00E277E0" w:rsidP="00E277E0">
            <w:pPr>
              <w:spacing w:after="160" w:line="259" w:lineRule="auto"/>
            </w:pPr>
            <w:r w:rsidRPr="00D230B5">
              <w:t>Zodpovědnost: Mateřské</w:t>
            </w:r>
            <w:r w:rsidR="00735FFD" w:rsidRPr="00D230B5">
              <w:t xml:space="preserve"> a základní</w:t>
            </w:r>
            <w:r w:rsidRPr="00D230B5">
              <w:t xml:space="preserve"> školy ORP Teplice, instituce neformálního vzdělávání, realizátor MAP IV</w:t>
            </w:r>
            <w:r w:rsidR="004B4AE5">
              <w:t>, MAP V</w:t>
            </w:r>
          </w:p>
          <w:p w14:paraId="618AED00" w14:textId="4C7C6D1D" w:rsidR="00E277E0" w:rsidRPr="00D230B5" w:rsidRDefault="004B4AE5" w:rsidP="00E277E0">
            <w:r>
              <w:t xml:space="preserve">Termín realizace: </w:t>
            </w:r>
            <w:r w:rsidR="00E277E0" w:rsidRPr="00D230B5">
              <w:t>2025</w:t>
            </w:r>
            <w:r>
              <w:t>/2026</w:t>
            </w:r>
          </w:p>
          <w:p w14:paraId="29B2F4A4" w14:textId="027F9E77" w:rsidR="00E277E0" w:rsidRPr="00D230B5" w:rsidRDefault="00E277E0" w:rsidP="00E277E0">
            <w:pPr>
              <w:spacing w:after="160" w:line="259" w:lineRule="auto"/>
            </w:pPr>
            <w:r w:rsidRPr="00D230B5">
              <w:t xml:space="preserve">Zdroj financování: MAP IV, </w:t>
            </w:r>
            <w:r w:rsidR="004B4AE5">
              <w:t xml:space="preserve">MAP V, </w:t>
            </w:r>
            <w:r w:rsidRPr="00D230B5">
              <w:t>NPO, OP JAK, MŠMT, rozpočty škol a obcí</w:t>
            </w:r>
          </w:p>
          <w:p w14:paraId="1002A994" w14:textId="515FF0AC" w:rsidR="00E277E0" w:rsidRPr="00D230B5" w:rsidRDefault="00E277E0" w:rsidP="00E277E0">
            <w:pPr>
              <w:rPr>
                <w:lang w:eastAsia="cs-CZ"/>
              </w:rPr>
            </w:pPr>
            <w:r w:rsidRPr="00D230B5">
              <w:t>Indikátory: Počet podpořených osob, Počet uspořádaných akcí</w:t>
            </w:r>
          </w:p>
        </w:tc>
      </w:tr>
    </w:tbl>
    <w:p w14:paraId="51EA5180" w14:textId="23946832" w:rsidR="0048288A" w:rsidRPr="00D230B5" w:rsidRDefault="0048288A" w:rsidP="00190FFE">
      <w:pPr>
        <w:rPr>
          <w:lang w:eastAsia="cs-CZ"/>
        </w:rPr>
      </w:pPr>
    </w:p>
    <w:p w14:paraId="003A71EF" w14:textId="50CD1216" w:rsidR="00E277E0" w:rsidRPr="00D230B5" w:rsidRDefault="000A1674" w:rsidP="00945114">
      <w:pPr>
        <w:pStyle w:val="Nadpis2"/>
        <w:rPr>
          <w:color w:val="auto"/>
          <w:lang w:eastAsia="cs-CZ"/>
        </w:rPr>
      </w:pPr>
      <w:r w:rsidRPr="00D230B5">
        <w:rPr>
          <w:color w:val="auto"/>
          <w:lang w:eastAsia="cs-CZ"/>
        </w:rPr>
        <w:t>Priorita 6 - Zájmové a neformální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7E0" w:rsidRPr="00D230B5" w14:paraId="019FD289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19F5B14F" w14:textId="77777777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E277E0" w:rsidRPr="00D230B5" w14:paraId="54B612FC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6B5C7309" w14:textId="65168544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6.1 Všestranná příprava dětí a žáků</w:t>
            </w:r>
            <w:r w:rsidR="00837ED2">
              <w:rPr>
                <w:b/>
                <w:bCs/>
                <w:lang w:eastAsia="cs-CZ"/>
              </w:rPr>
              <w:t xml:space="preserve"> </w:t>
            </w:r>
            <w:r w:rsidR="0006645A">
              <w:rPr>
                <w:b/>
                <w:bCs/>
                <w:lang w:eastAsia="cs-CZ"/>
              </w:rPr>
              <w:t>–</w:t>
            </w:r>
            <w:r w:rsidR="00837ED2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E277E0" w:rsidRPr="00D230B5" w14:paraId="22386800" w14:textId="77777777" w:rsidTr="0061574D">
        <w:tc>
          <w:tcPr>
            <w:tcW w:w="4531" w:type="dxa"/>
            <w:vAlign w:val="center"/>
          </w:tcPr>
          <w:p w14:paraId="68033685" w14:textId="77777777" w:rsidR="00E277E0" w:rsidRPr="00D230B5" w:rsidRDefault="00E277E0" w:rsidP="0061574D">
            <w:pPr>
              <w:spacing w:after="160" w:line="259" w:lineRule="auto"/>
            </w:pPr>
            <w:r w:rsidRPr="00D230B5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E4F7883" w14:textId="0E47A448" w:rsidR="00E277E0" w:rsidRPr="00D230B5" w:rsidRDefault="006A7267" w:rsidP="0061574D">
            <w:r>
              <w:t xml:space="preserve">Název aktivity: Realizace </w:t>
            </w:r>
            <w:r w:rsidR="00E277E0" w:rsidRPr="00D230B5">
              <w:t xml:space="preserve">projektů zjednodušeného vykazování </w:t>
            </w:r>
          </w:p>
          <w:p w14:paraId="29CF1E85" w14:textId="0115FFBF" w:rsidR="00E277E0" w:rsidRPr="00D230B5" w:rsidRDefault="00E277E0" w:rsidP="0061574D">
            <w:r w:rsidRPr="00D230B5">
              <w:t>Pop</w:t>
            </w:r>
            <w:r w:rsidR="006A7267">
              <w:t xml:space="preserve">is/cíl: Dle jednotlivých </w:t>
            </w:r>
            <w:r w:rsidRPr="00D230B5">
              <w:t>nástrojů</w:t>
            </w:r>
          </w:p>
          <w:p w14:paraId="09D2A17F" w14:textId="7DD15A3B" w:rsidR="00E277E0" w:rsidRPr="00D230B5" w:rsidRDefault="00B53342" w:rsidP="0061574D">
            <w:r w:rsidRPr="00D230B5">
              <w:t>Zodpovědnost: Mateřské a z</w:t>
            </w:r>
            <w:r w:rsidR="00E277E0" w:rsidRPr="00D230B5">
              <w:t>ákladní školy ORP Teplice</w:t>
            </w:r>
          </w:p>
          <w:p w14:paraId="708A3C0E" w14:textId="31C36D97" w:rsidR="00E277E0" w:rsidRPr="00D230B5" w:rsidRDefault="006A7267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022EEAC3" w14:textId="77777777" w:rsidR="00E277E0" w:rsidRPr="00D230B5" w:rsidRDefault="00E277E0" w:rsidP="0061574D">
            <w:r w:rsidRPr="00D230B5">
              <w:t>Zdroj financování: OP JAK, NPO</w:t>
            </w:r>
          </w:p>
          <w:p w14:paraId="5CF0F01D" w14:textId="77777777" w:rsidR="00E277E0" w:rsidRPr="00D230B5" w:rsidRDefault="00E277E0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E277E0" w:rsidRPr="00D230B5" w14:paraId="0E2703C5" w14:textId="77777777" w:rsidTr="0061574D">
        <w:tc>
          <w:tcPr>
            <w:tcW w:w="4531" w:type="dxa"/>
            <w:vAlign w:val="center"/>
          </w:tcPr>
          <w:p w14:paraId="68FA7BD9" w14:textId="77777777" w:rsidR="00E277E0" w:rsidRPr="00D230B5" w:rsidRDefault="00E277E0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6E2858" w14:textId="7C791AB5" w:rsidR="00E277E0" w:rsidRPr="00D230B5" w:rsidRDefault="006A7267" w:rsidP="0061574D">
            <w:r>
              <w:t xml:space="preserve">Název aktivity: Realizace </w:t>
            </w:r>
            <w:r w:rsidR="00E277E0" w:rsidRPr="00D230B5">
              <w:t xml:space="preserve">projektů zjednodušeného vykazování </w:t>
            </w:r>
          </w:p>
          <w:p w14:paraId="590EA31D" w14:textId="4E026825" w:rsidR="00E277E0" w:rsidRPr="00D230B5" w:rsidRDefault="00E277E0" w:rsidP="0061574D">
            <w:r w:rsidRPr="00D230B5">
              <w:t>Pop</w:t>
            </w:r>
            <w:r w:rsidR="006A7267">
              <w:t xml:space="preserve">is/cíl: Dle jednotlivých </w:t>
            </w:r>
            <w:r w:rsidRPr="00D230B5">
              <w:t>nástrojů</w:t>
            </w:r>
          </w:p>
          <w:p w14:paraId="21948626" w14:textId="2EFB770A" w:rsidR="00E277E0" w:rsidRPr="00D230B5" w:rsidRDefault="00B53342" w:rsidP="0061574D">
            <w:r w:rsidRPr="00D230B5">
              <w:t>Zodpovědnost:  Mateřské a z</w:t>
            </w:r>
            <w:r w:rsidR="00E277E0" w:rsidRPr="00D230B5">
              <w:t>ákladní školy ORP Teplice</w:t>
            </w:r>
          </w:p>
          <w:p w14:paraId="59EB27E2" w14:textId="17F233A5" w:rsidR="00E277E0" w:rsidRPr="00D230B5" w:rsidRDefault="006A7267" w:rsidP="0061574D">
            <w:r>
              <w:t>Termín realizace: 2025/2026</w:t>
            </w:r>
          </w:p>
          <w:p w14:paraId="2D65FF44" w14:textId="77777777" w:rsidR="00E277E0" w:rsidRPr="00D230B5" w:rsidRDefault="00E277E0" w:rsidP="0061574D">
            <w:r w:rsidRPr="00D230B5">
              <w:t>Zdroj financování: OP JAK, NPO</w:t>
            </w:r>
          </w:p>
          <w:p w14:paraId="3CFE9857" w14:textId="77777777" w:rsidR="00E277E0" w:rsidRPr="00D230B5" w:rsidRDefault="00E277E0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</w:tbl>
    <w:p w14:paraId="60A1CBC3" w14:textId="75F5FC98" w:rsidR="0032448A" w:rsidRPr="00D230B5" w:rsidRDefault="0032448A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2A552E2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4D77FF9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190FFE" w:rsidRPr="00D230B5" w14:paraId="0227470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D76415" w14:textId="7B664B65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</w:t>
            </w:r>
            <w:r w:rsidR="003D6BE0" w:rsidRPr="00D230B5">
              <w:rPr>
                <w:b/>
                <w:bCs/>
                <w:lang w:eastAsia="cs-CZ"/>
              </w:rPr>
              <w:t>6.2 Propojení formálního a neformálního vzdělávání</w:t>
            </w:r>
            <w:r w:rsidR="00837ED2">
              <w:rPr>
                <w:b/>
                <w:bCs/>
                <w:lang w:eastAsia="cs-CZ"/>
              </w:rPr>
              <w:t xml:space="preserve"> - PŘÍLEŽITOST</w:t>
            </w:r>
          </w:p>
        </w:tc>
      </w:tr>
      <w:tr w:rsidR="00190FFE" w:rsidRPr="00D230B5" w14:paraId="0A50BCCF" w14:textId="77777777" w:rsidTr="003B410F">
        <w:tc>
          <w:tcPr>
            <w:tcW w:w="4531" w:type="dxa"/>
            <w:vAlign w:val="center"/>
          </w:tcPr>
          <w:p w14:paraId="37DCC9BC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</w:tcPr>
          <w:p w14:paraId="2C34043F" w14:textId="460E7032" w:rsidR="00190FFE" w:rsidRPr="00D230B5" w:rsidRDefault="006A7267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6293B249" w14:textId="213551F1" w:rsidR="00190FFE" w:rsidRPr="00D230B5" w:rsidRDefault="00190FFE" w:rsidP="003B410F">
            <w:r w:rsidRPr="00D230B5">
              <w:t>Pop</w:t>
            </w:r>
            <w:r w:rsidR="006A7267">
              <w:t>is/cíl: Dle jednotlivých</w:t>
            </w:r>
            <w:r w:rsidR="00A43D43">
              <w:t xml:space="preserve"> </w:t>
            </w:r>
            <w:r w:rsidRPr="00D230B5">
              <w:t>nástrojů</w:t>
            </w:r>
          </w:p>
          <w:p w14:paraId="572B8CB6" w14:textId="39C44551" w:rsidR="00190FFE" w:rsidRPr="00D230B5" w:rsidRDefault="00B53342" w:rsidP="003B410F">
            <w:r w:rsidRPr="00D230B5">
              <w:t>Zodpovědnost: Mateř</w:t>
            </w:r>
            <w:r w:rsidR="0006645A">
              <w:t>ské a Základní školy ORP Teplice</w:t>
            </w:r>
          </w:p>
          <w:p w14:paraId="3CC1F510" w14:textId="1B32F3B0" w:rsidR="00190FFE" w:rsidRPr="00D230B5" w:rsidRDefault="00492B77" w:rsidP="003B410F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77E34392" w14:textId="77777777" w:rsidR="00190FFE" w:rsidRPr="00D230B5" w:rsidRDefault="00190FFE" w:rsidP="003B410F">
            <w:r w:rsidRPr="00D230B5">
              <w:lastRenderedPageBreak/>
              <w:t>Zdroj financování: OP JAK, NPO</w:t>
            </w:r>
          </w:p>
          <w:p w14:paraId="64A4334B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945114" w:rsidRPr="00D230B5" w14:paraId="5C35368E" w14:textId="77777777" w:rsidTr="003B410F">
        <w:tc>
          <w:tcPr>
            <w:tcW w:w="4531" w:type="dxa"/>
            <w:vAlign w:val="center"/>
          </w:tcPr>
          <w:p w14:paraId="56680EA4" w14:textId="611D8AF1" w:rsidR="00945114" w:rsidRPr="00D230B5" w:rsidRDefault="00945114" w:rsidP="00945114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</w:tcPr>
          <w:p w14:paraId="45683749" w14:textId="05BF01A0" w:rsidR="00945114" w:rsidRPr="00D230B5" w:rsidRDefault="00492B77" w:rsidP="00945114">
            <w:r>
              <w:t xml:space="preserve">Název aktivity: Realizace </w:t>
            </w:r>
            <w:r w:rsidR="00945114" w:rsidRPr="00D230B5">
              <w:t xml:space="preserve">projektů zjednodušeného vykazování </w:t>
            </w:r>
          </w:p>
          <w:p w14:paraId="4A1DCF66" w14:textId="274ECCD1" w:rsidR="00945114" w:rsidRPr="00D230B5" w:rsidRDefault="00945114" w:rsidP="00945114">
            <w:r w:rsidRPr="00D230B5">
              <w:t>Pop</w:t>
            </w:r>
            <w:r w:rsidR="00492B77">
              <w:t xml:space="preserve">is/cíl: Dle jednotlivých </w:t>
            </w:r>
            <w:r w:rsidRPr="00D230B5">
              <w:t>nástrojů</w:t>
            </w:r>
          </w:p>
          <w:p w14:paraId="74AA5AC3" w14:textId="2AD58EAB" w:rsidR="00945114" w:rsidRPr="00D230B5" w:rsidRDefault="00B53342" w:rsidP="00945114">
            <w:r w:rsidRPr="00D230B5">
              <w:t>Zodpovědnost: Mateřské a z</w:t>
            </w:r>
            <w:r w:rsidR="00945114" w:rsidRPr="00D230B5">
              <w:t>ákladní školy ORP Teplice</w:t>
            </w:r>
          </w:p>
          <w:p w14:paraId="4668DB75" w14:textId="73D14692" w:rsidR="00945114" w:rsidRPr="00D230B5" w:rsidRDefault="00492B77" w:rsidP="00945114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3FB7F1A5" w14:textId="77777777" w:rsidR="00945114" w:rsidRPr="00D230B5" w:rsidRDefault="00945114" w:rsidP="00945114">
            <w:r w:rsidRPr="00D230B5">
              <w:t>Zdroj financování: OP JAK, NPO</w:t>
            </w:r>
          </w:p>
          <w:p w14:paraId="7E5D4BE3" w14:textId="0EBE0E20" w:rsidR="00945114" w:rsidRPr="00D230B5" w:rsidRDefault="00945114" w:rsidP="00945114"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13806705" w14:textId="77777777" w:rsidTr="003B410F">
        <w:tc>
          <w:tcPr>
            <w:tcW w:w="4531" w:type="dxa"/>
            <w:vAlign w:val="center"/>
          </w:tcPr>
          <w:p w14:paraId="007ABF6E" w14:textId="5FAD6B8A" w:rsidR="00822958" w:rsidRPr="00D230B5" w:rsidRDefault="00822958" w:rsidP="00822958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</w:tcPr>
          <w:p w14:paraId="1B03676D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6CA36F5A" w14:textId="6F7549F1" w:rsidR="00822958" w:rsidRPr="00D230B5" w:rsidRDefault="00822958" w:rsidP="00822958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neformálního vzdělávání a spolupráci </w:t>
            </w:r>
            <w:r w:rsidR="00596D12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54F3B6B9" w14:textId="5470D61E" w:rsidR="00822958" w:rsidRPr="00D230B5" w:rsidRDefault="00822958" w:rsidP="00822958">
            <w:r w:rsidRPr="00D230B5">
              <w:t>Zodpovědnost: Mateřské a základní školy ORP Teplice, organizace zájmového a neformálního vzdělávání, realizátor MAP IV,</w:t>
            </w:r>
            <w:r w:rsidR="00040E3C">
              <w:t xml:space="preserve"> MAP V,</w:t>
            </w:r>
            <w:r w:rsidRPr="00D230B5">
              <w:t xml:space="preserve"> zřizovatelé</w:t>
            </w:r>
          </w:p>
          <w:p w14:paraId="24B5A7C2" w14:textId="637623A6" w:rsidR="00822958" w:rsidRPr="00D230B5" w:rsidRDefault="00822958" w:rsidP="00822958">
            <w:r w:rsidRPr="00D230B5">
              <w:t>Termín realizace: 2025</w:t>
            </w:r>
            <w:r w:rsidR="00596D12">
              <w:t>/</w:t>
            </w:r>
            <w:r w:rsidR="00040E3C">
              <w:t>2026</w:t>
            </w:r>
          </w:p>
          <w:p w14:paraId="67F17B11" w14:textId="198E4FB1" w:rsidR="00822958" w:rsidRPr="00D230B5" w:rsidRDefault="00822958" w:rsidP="00822958">
            <w:r w:rsidRPr="00D230B5">
              <w:t xml:space="preserve">Zdroj financování: MAP IV, </w:t>
            </w:r>
            <w:r w:rsidR="00040E3C">
              <w:t xml:space="preserve">MAP V, </w:t>
            </w:r>
            <w:r w:rsidRPr="00D230B5">
              <w:t>NPO, OP JAK, MŠMT, rozpočty škol a obcí</w:t>
            </w:r>
          </w:p>
          <w:p w14:paraId="05A12E78" w14:textId="360B20DB" w:rsidR="00822958" w:rsidRPr="00D230B5" w:rsidRDefault="00822958" w:rsidP="00822958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1D3B1431" w14:textId="77777777" w:rsidTr="0061574D">
        <w:tc>
          <w:tcPr>
            <w:tcW w:w="4531" w:type="dxa"/>
            <w:vAlign w:val="center"/>
          </w:tcPr>
          <w:p w14:paraId="28E0E69E" w14:textId="6B43B207" w:rsidR="00822958" w:rsidRPr="00D230B5" w:rsidRDefault="00822958" w:rsidP="00822958">
            <w:pPr>
              <w:spacing w:after="160" w:line="259" w:lineRule="auto"/>
            </w:pPr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1F11B912" w14:textId="77777777" w:rsidR="00822958" w:rsidRPr="00D230B5" w:rsidRDefault="00822958" w:rsidP="00822958">
            <w:r w:rsidRPr="00D230B5">
              <w:t>Název aktivity: Primární prevence</w:t>
            </w:r>
          </w:p>
          <w:p w14:paraId="05F5AB34" w14:textId="77777777" w:rsidR="00822958" w:rsidRPr="00D230B5" w:rsidRDefault="00822958" w:rsidP="00822958">
            <w:pPr>
              <w:rPr>
                <w:lang w:eastAsia="cs-CZ"/>
              </w:rPr>
            </w:pPr>
            <w:r w:rsidRPr="00D230B5">
              <w:t>Popis/cíl: Preventivní akce realizované ve spolupráci s organizacemi neformálního vzdělávání</w:t>
            </w:r>
          </w:p>
          <w:p w14:paraId="3CB59E31" w14:textId="0359970C" w:rsidR="00822958" w:rsidRPr="00D230B5" w:rsidRDefault="00822958" w:rsidP="00822958">
            <w:r w:rsidRPr="00D230B5">
              <w:t xml:space="preserve">Zodpovědnost: Základní školy ORP Teplice, organizace neformálního vzdělávání, realizátor MAP IV, </w:t>
            </w:r>
            <w:r w:rsidR="00040E3C">
              <w:t xml:space="preserve">MAP V, </w:t>
            </w:r>
            <w:r w:rsidRPr="00D230B5">
              <w:t>zřizovatelé</w:t>
            </w:r>
          </w:p>
          <w:p w14:paraId="1E828F66" w14:textId="18BD0292" w:rsidR="00822958" w:rsidRPr="00D230B5" w:rsidRDefault="00040E3C" w:rsidP="00822958">
            <w:r>
              <w:t xml:space="preserve">Termín realizace: </w:t>
            </w:r>
            <w:r w:rsidR="00822958" w:rsidRPr="00D230B5">
              <w:t>2025</w:t>
            </w:r>
            <w:r>
              <w:t>/2026</w:t>
            </w:r>
          </w:p>
          <w:p w14:paraId="11C40E7B" w14:textId="34EB90CE" w:rsidR="00822958" w:rsidRPr="00D230B5" w:rsidRDefault="00822958" w:rsidP="00822958">
            <w:r w:rsidRPr="00D230B5">
              <w:t xml:space="preserve">Zdroj financování: MAP IV, </w:t>
            </w:r>
            <w:r w:rsidR="00040E3C">
              <w:t xml:space="preserve">MAP V, </w:t>
            </w:r>
            <w:r w:rsidRPr="00D230B5">
              <w:t>NPO, OP JAK, MŠMT, rozpočty škol a obcí</w:t>
            </w:r>
          </w:p>
          <w:p w14:paraId="56FC043A" w14:textId="296C30AB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bookmarkEnd w:id="1"/>
    </w:tbl>
    <w:p w14:paraId="3FB412CC" w14:textId="1EB90117" w:rsidR="00B53DE5" w:rsidRPr="00D230B5" w:rsidRDefault="00B53DE5" w:rsidP="00B53DE5"/>
    <w:p w14:paraId="6B39B0EA" w14:textId="77AC44E3" w:rsidR="009161C6" w:rsidRPr="00D230B5" w:rsidRDefault="009161C6" w:rsidP="00B53D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1C6" w:rsidRPr="00D230B5" w14:paraId="3461E503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65EF9CDE" w14:textId="77777777" w:rsidR="009161C6" w:rsidRPr="00D230B5" w:rsidRDefault="009161C6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9161C6" w:rsidRPr="00D230B5" w14:paraId="2ABC3F51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2A9B814D" w14:textId="78357CDB" w:rsidR="009161C6" w:rsidRPr="00D230B5" w:rsidRDefault="009161C6" w:rsidP="009161C6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6.3 Rozvoj tělesné kondice dětí a žáků</w:t>
            </w:r>
            <w:r w:rsidR="00837ED2">
              <w:rPr>
                <w:b/>
                <w:bCs/>
                <w:lang w:eastAsia="cs-CZ"/>
              </w:rPr>
              <w:t xml:space="preserve"> </w:t>
            </w:r>
            <w:r w:rsidR="00BB7847">
              <w:rPr>
                <w:b/>
                <w:bCs/>
                <w:lang w:eastAsia="cs-CZ"/>
              </w:rPr>
              <w:t>–</w:t>
            </w:r>
            <w:r w:rsidR="00837ED2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9161C6" w:rsidRPr="00D230B5" w14:paraId="762D1347" w14:textId="77777777" w:rsidTr="0061574D">
        <w:tc>
          <w:tcPr>
            <w:tcW w:w="4531" w:type="dxa"/>
            <w:vAlign w:val="center"/>
          </w:tcPr>
          <w:p w14:paraId="12D5BFD3" w14:textId="77777777" w:rsidR="009161C6" w:rsidRPr="00D230B5" w:rsidRDefault="009161C6" w:rsidP="0061574D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</w:tcPr>
          <w:p w14:paraId="2D2CBA60" w14:textId="35161D95" w:rsidR="009161C6" w:rsidRPr="00D230B5" w:rsidRDefault="009161C6" w:rsidP="0061574D">
            <w:r w:rsidRPr="00D230B5">
              <w:t>N</w:t>
            </w:r>
            <w:r w:rsidR="00040E3C">
              <w:t xml:space="preserve">ázev aktivity: Realizace </w:t>
            </w:r>
            <w:r w:rsidRPr="00D230B5">
              <w:t xml:space="preserve">projektů zjednodušeného vykazování </w:t>
            </w:r>
          </w:p>
          <w:p w14:paraId="27F6BB9C" w14:textId="3A31667A" w:rsidR="009161C6" w:rsidRPr="00D230B5" w:rsidRDefault="009161C6" w:rsidP="0061574D">
            <w:r w:rsidRPr="00D230B5">
              <w:t>Pop</w:t>
            </w:r>
            <w:r w:rsidR="00040E3C">
              <w:t xml:space="preserve">is/cíl: Dle jednotlivých </w:t>
            </w:r>
            <w:r w:rsidRPr="00D230B5">
              <w:t>nástrojů</w:t>
            </w:r>
          </w:p>
          <w:p w14:paraId="3F881521" w14:textId="1C4E9B83" w:rsidR="009161C6" w:rsidRPr="00D230B5" w:rsidRDefault="00B53342" w:rsidP="0061574D">
            <w:r w:rsidRPr="00D230B5">
              <w:t>Zodpovědnost: Mateřské a z</w:t>
            </w:r>
            <w:r w:rsidR="009161C6" w:rsidRPr="00D230B5">
              <w:t>ákladní školy ORP Teplice</w:t>
            </w:r>
          </w:p>
          <w:p w14:paraId="629F7B70" w14:textId="66D43160" w:rsidR="009161C6" w:rsidRPr="00D230B5" w:rsidRDefault="00040E3C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1B4F5979" w14:textId="77777777" w:rsidR="009161C6" w:rsidRPr="00D230B5" w:rsidRDefault="009161C6" w:rsidP="0061574D">
            <w:r w:rsidRPr="00D230B5">
              <w:t>Zdroj financování: OP JAK, NPO</w:t>
            </w:r>
          </w:p>
          <w:p w14:paraId="4E282C01" w14:textId="77777777" w:rsidR="009161C6" w:rsidRPr="00D230B5" w:rsidRDefault="009161C6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9161C6" w:rsidRPr="00D230B5" w14:paraId="75233B2A" w14:textId="77777777" w:rsidTr="0061574D">
        <w:tc>
          <w:tcPr>
            <w:tcW w:w="4531" w:type="dxa"/>
            <w:vAlign w:val="center"/>
          </w:tcPr>
          <w:p w14:paraId="3A4980BB" w14:textId="77777777" w:rsidR="009161C6" w:rsidRPr="00D230B5" w:rsidRDefault="009161C6" w:rsidP="0061574D">
            <w:r w:rsidRPr="00D230B5">
              <w:t xml:space="preserve">Aktivity spolupráce </w:t>
            </w:r>
          </w:p>
        </w:tc>
        <w:tc>
          <w:tcPr>
            <w:tcW w:w="4531" w:type="dxa"/>
          </w:tcPr>
          <w:p w14:paraId="30DC5C2D" w14:textId="7A35B534" w:rsidR="009161C6" w:rsidRPr="00D230B5" w:rsidRDefault="00040E3C" w:rsidP="0061574D">
            <w:r>
              <w:t xml:space="preserve">Název aktivity: Realizace </w:t>
            </w:r>
            <w:r w:rsidR="009161C6" w:rsidRPr="00D230B5">
              <w:t xml:space="preserve">projektů zjednodušeného vykazování </w:t>
            </w:r>
          </w:p>
          <w:p w14:paraId="10C906D0" w14:textId="2661FBA6" w:rsidR="009161C6" w:rsidRPr="00D230B5" w:rsidRDefault="009161C6" w:rsidP="0061574D">
            <w:r w:rsidRPr="00D230B5">
              <w:t>Pop</w:t>
            </w:r>
            <w:r w:rsidR="00040E3C">
              <w:t xml:space="preserve">is/cíl: Dle jednotlivých </w:t>
            </w:r>
            <w:r w:rsidRPr="00D230B5">
              <w:t>nástrojů</w:t>
            </w:r>
          </w:p>
          <w:p w14:paraId="0B171296" w14:textId="71DC75B9" w:rsidR="009161C6" w:rsidRPr="00D230B5" w:rsidRDefault="00B53342" w:rsidP="0061574D">
            <w:r w:rsidRPr="00D230B5">
              <w:lastRenderedPageBreak/>
              <w:t>Zodpovědnost: Mateřské a z</w:t>
            </w:r>
            <w:r w:rsidR="009161C6" w:rsidRPr="00D230B5">
              <w:t>ákladní školy ORP Teplice</w:t>
            </w:r>
          </w:p>
          <w:p w14:paraId="0F30C0BD" w14:textId="195EDB9A" w:rsidR="009161C6" w:rsidRPr="00D230B5" w:rsidRDefault="00040E3C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5C5EC7A2" w14:textId="77777777" w:rsidR="009161C6" w:rsidRPr="00D230B5" w:rsidRDefault="009161C6" w:rsidP="0061574D">
            <w:r w:rsidRPr="00D230B5">
              <w:t>Zdroj financování: OP JAK, NPO</w:t>
            </w:r>
          </w:p>
          <w:p w14:paraId="3B1D7BCD" w14:textId="77777777" w:rsidR="009161C6" w:rsidRPr="00D230B5" w:rsidRDefault="009161C6" w:rsidP="0061574D">
            <w:r w:rsidRPr="00D230B5">
              <w:t>Indikátory: Počet podpořených škol, Počet podpořených osob, Počet uspořádaných akcí</w:t>
            </w:r>
          </w:p>
        </w:tc>
      </w:tr>
      <w:tr w:rsidR="009161C6" w:rsidRPr="00D230B5" w14:paraId="31625189" w14:textId="77777777" w:rsidTr="0061574D">
        <w:tc>
          <w:tcPr>
            <w:tcW w:w="4531" w:type="dxa"/>
            <w:vAlign w:val="center"/>
          </w:tcPr>
          <w:p w14:paraId="63A1B656" w14:textId="7A252D84" w:rsidR="009161C6" w:rsidRPr="00D230B5" w:rsidRDefault="009161C6" w:rsidP="0061574D">
            <w:pPr>
              <w:spacing w:after="160" w:line="259" w:lineRule="auto"/>
            </w:pPr>
            <w:r w:rsidRPr="00D230B5">
              <w:lastRenderedPageBreak/>
              <w:t>Aktivity spolupráce</w:t>
            </w:r>
          </w:p>
        </w:tc>
        <w:tc>
          <w:tcPr>
            <w:tcW w:w="4531" w:type="dxa"/>
          </w:tcPr>
          <w:p w14:paraId="295149CE" w14:textId="77777777" w:rsidR="009161C6" w:rsidRPr="00D230B5" w:rsidRDefault="009161C6" w:rsidP="009161C6">
            <w:r w:rsidRPr="00D230B5">
              <w:t>Název aktivity: Vzdělávací pohybové aktivity pro děti a žáky</w:t>
            </w:r>
          </w:p>
          <w:p w14:paraId="5E6111F0" w14:textId="1D83546F" w:rsidR="009161C6" w:rsidRPr="00D230B5" w:rsidRDefault="009161C6" w:rsidP="009161C6">
            <w:pPr>
              <w:rPr>
                <w:lang w:eastAsia="cs-CZ"/>
              </w:rPr>
            </w:pPr>
            <w:r w:rsidRPr="00D230B5">
              <w:t>Popis/cíl: Realizace vzdělávacích aktivit kombinujících pohyb pro děti a žáky za účelem zlepšení fyzické kondice dětí a žáků</w:t>
            </w:r>
          </w:p>
          <w:p w14:paraId="4CFA0691" w14:textId="1F95A968" w:rsidR="009161C6" w:rsidRPr="00D230B5" w:rsidRDefault="009161C6" w:rsidP="009161C6">
            <w:r w:rsidRPr="00D230B5">
              <w:t>Zodpovědnost: Realizátor MAP IV,</w:t>
            </w:r>
            <w:r w:rsidR="00040E3C">
              <w:t xml:space="preserve"> MAP V,</w:t>
            </w:r>
            <w:r w:rsidRPr="00D230B5">
              <w:t xml:space="preserve"> mateřské a základní školy, organizace zájmového a neformálního vzdělávání</w:t>
            </w:r>
          </w:p>
          <w:p w14:paraId="2EDAD579" w14:textId="7DD4A4BA" w:rsidR="009161C6" w:rsidRPr="00D230B5" w:rsidRDefault="009161C6" w:rsidP="009161C6">
            <w:r w:rsidRPr="00D230B5">
              <w:t>Termín realizace: 2025</w:t>
            </w:r>
            <w:r w:rsidR="00040E3C">
              <w:t>/2026</w:t>
            </w:r>
          </w:p>
          <w:p w14:paraId="1C3C52E8" w14:textId="7F4C28E3" w:rsidR="009161C6" w:rsidRPr="00D230B5" w:rsidRDefault="009161C6" w:rsidP="009161C6">
            <w:r w:rsidRPr="00D230B5">
              <w:t xml:space="preserve">Zdroj financování: MAP IV, </w:t>
            </w:r>
            <w:r w:rsidR="00040E3C">
              <w:t xml:space="preserve">MAP V, </w:t>
            </w:r>
            <w:r w:rsidRPr="00D230B5">
              <w:t>NPO, OP JAK, MŠMT, rozpočty škol a obcí</w:t>
            </w:r>
          </w:p>
          <w:p w14:paraId="4DDCF9A7" w14:textId="64A510D1" w:rsidR="009161C6" w:rsidRPr="00D230B5" w:rsidRDefault="009161C6" w:rsidP="0061574D">
            <w:r w:rsidRPr="00D230B5">
              <w:t>Indikátory: Počet podpořených škol, Počet podpořených osob, Počet uspořádaných</w:t>
            </w:r>
          </w:p>
        </w:tc>
      </w:tr>
    </w:tbl>
    <w:p w14:paraId="346370EA" w14:textId="77777777" w:rsidR="009161C6" w:rsidRPr="00D230B5" w:rsidRDefault="009161C6" w:rsidP="00B53DE5"/>
    <w:p w14:paraId="5E832926" w14:textId="29E7D72A" w:rsidR="00945114" w:rsidRPr="00D230B5" w:rsidRDefault="00945114" w:rsidP="00B53DE5"/>
    <w:sectPr w:rsidR="00945114" w:rsidRPr="00D230B5" w:rsidSect="005D24AF">
      <w:headerReference w:type="default" r:id="rId13"/>
      <w:footerReference w:type="default" r:id="rId14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0808" w14:textId="77777777" w:rsidR="00D907A1" w:rsidRDefault="00D907A1" w:rsidP="001D6A97">
      <w:pPr>
        <w:spacing w:after="0" w:line="240" w:lineRule="auto"/>
      </w:pPr>
      <w:r>
        <w:separator/>
      </w:r>
    </w:p>
  </w:endnote>
  <w:endnote w:type="continuationSeparator" w:id="0">
    <w:p w14:paraId="38C9513C" w14:textId="77777777" w:rsidR="00D907A1" w:rsidRDefault="00D907A1" w:rsidP="001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4273" w14:textId="0DB2CAC6" w:rsidR="00D907A1" w:rsidRDefault="00D907A1" w:rsidP="00294A38">
    <w:pPr>
      <w:pStyle w:val="Zpat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1" allowOverlap="1" wp14:anchorId="1F19C41B" wp14:editId="23FBE4B5">
          <wp:simplePos x="0" y="0"/>
          <wp:positionH relativeFrom="margin">
            <wp:posOffset>1586115</wp:posOffset>
          </wp:positionH>
          <wp:positionV relativeFrom="margin">
            <wp:posOffset>8752684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D40" w14:textId="77777777" w:rsidR="00D907A1" w:rsidRDefault="00D907A1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D3277AA" wp14:editId="7425A513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4608830" cy="1030605"/>
          <wp:effectExtent l="0" t="0" r="1270" b="0"/>
          <wp:wrapTight wrapText="bothSides">
            <wp:wrapPolygon edited="0">
              <wp:start x="0" y="0"/>
              <wp:lineTo x="0" y="21161"/>
              <wp:lineTo x="21517" y="21161"/>
              <wp:lineTo x="21517" y="0"/>
              <wp:lineTo x="0" y="0"/>
            </wp:wrapPolygon>
          </wp:wrapTight>
          <wp:docPr id="1966611432" name="Obrázek 1966611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13EF6" w14:textId="02A2A88D" w:rsidR="00D907A1" w:rsidRPr="00E118AA" w:rsidRDefault="00D907A1" w:rsidP="00DE2CA9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3B794190" wp14:editId="35D4F7BF">
          <wp:simplePos x="0" y="0"/>
          <wp:positionH relativeFrom="margin">
            <wp:posOffset>0</wp:posOffset>
          </wp:positionH>
          <wp:positionV relativeFrom="margin">
            <wp:posOffset>5652770</wp:posOffset>
          </wp:positionV>
          <wp:extent cx="2524125" cy="3644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8AA">
      <w:t xml:space="preserve">Stránka </w:t>
    </w:r>
    <w:r w:rsidRPr="00E118AA">
      <w:fldChar w:fldCharType="begin"/>
    </w:r>
    <w:r w:rsidRPr="00E118AA">
      <w:instrText>PAGE  \* Arabic  \* MERGEFORMAT</w:instrText>
    </w:r>
    <w:r w:rsidRPr="00E118AA">
      <w:fldChar w:fldCharType="separate"/>
    </w:r>
    <w:r w:rsidR="009912E2">
      <w:rPr>
        <w:noProof/>
      </w:rPr>
      <w:t>10</w:t>
    </w:r>
    <w:r w:rsidRPr="00E118AA">
      <w:fldChar w:fldCharType="end"/>
    </w:r>
    <w:r w:rsidRPr="00E118AA">
      <w:t xml:space="preserve"> z </w:t>
    </w:r>
    <w:r w:rsidR="009912E2">
      <w:fldChar w:fldCharType="begin"/>
    </w:r>
    <w:r w:rsidR="009912E2">
      <w:instrText>NUMPAGES  \* Arabic  \* MERGEFORMAT</w:instrText>
    </w:r>
    <w:r w:rsidR="009912E2">
      <w:fldChar w:fldCharType="separate"/>
    </w:r>
    <w:r w:rsidR="009912E2">
      <w:rPr>
        <w:noProof/>
      </w:rPr>
      <w:t>42</w:t>
    </w:r>
    <w:r w:rsidR="009912E2">
      <w:rPr>
        <w:noProof/>
      </w:rPr>
      <w:fldChar w:fldCharType="end"/>
    </w:r>
  </w:p>
  <w:p w14:paraId="71496630" w14:textId="77777777" w:rsidR="00D907A1" w:rsidRDefault="00D907A1" w:rsidP="00DE2CA9">
    <w:pPr>
      <w:pStyle w:val="Zpat"/>
      <w:tabs>
        <w:tab w:val="clear" w:pos="4536"/>
        <w:tab w:val="clear" w:pos="9072"/>
        <w:tab w:val="center" w:pos="1488"/>
        <w:tab w:val="left" w:pos="1918"/>
      </w:tabs>
    </w:pPr>
  </w:p>
  <w:p w14:paraId="6C2C6615" w14:textId="0CD8EE0E" w:rsidR="00D907A1" w:rsidRDefault="00D907A1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  <w:r>
      <w:rPr>
        <w:noProof/>
        <w:lang w:eastAsia="cs-CZ"/>
      </w:rPr>
      <w:t xml:space="preserve">     </w:t>
    </w:r>
    <w:r>
      <w:rPr>
        <w:noProof/>
        <w:lang w:eastAsia="cs-CZ"/>
      </w:rPr>
      <w:tab/>
    </w:r>
    <w:r>
      <w:rPr>
        <w:noProof/>
        <w:lang w:eastAsia="cs-CZ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31F0" w14:textId="00CAA61F" w:rsidR="00D907A1" w:rsidRPr="00C03344" w:rsidRDefault="00D907A1" w:rsidP="00B6514C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 wp14:anchorId="0E6E37D2" wp14:editId="15462513">
          <wp:simplePos x="0" y="0"/>
          <wp:positionH relativeFrom="margin">
            <wp:align>left</wp:align>
          </wp:positionH>
          <wp:positionV relativeFrom="margin">
            <wp:posOffset>8788632</wp:posOffset>
          </wp:positionV>
          <wp:extent cx="2524125" cy="364490"/>
          <wp:effectExtent l="0" t="0" r="9525" b="0"/>
          <wp:wrapTight wrapText="bothSides">
            <wp:wrapPolygon edited="0">
              <wp:start x="0" y="0"/>
              <wp:lineTo x="0" y="20321"/>
              <wp:lineTo x="21355" y="20321"/>
              <wp:lineTo x="21518" y="19192"/>
              <wp:lineTo x="21518" y="14676"/>
              <wp:lineTo x="19725" y="0"/>
              <wp:lineTo x="0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344">
      <w:tab/>
    </w:r>
    <w:r w:rsidRPr="00C03344">
      <w:tab/>
      <w:t xml:space="preserve">Stránka </w:t>
    </w:r>
    <w:r w:rsidRPr="00C03344">
      <w:fldChar w:fldCharType="begin"/>
    </w:r>
    <w:r w:rsidRPr="00C03344">
      <w:instrText>PAGE  \* Arabic  \* MERGEFORMAT</w:instrText>
    </w:r>
    <w:r w:rsidRPr="00C03344">
      <w:fldChar w:fldCharType="separate"/>
    </w:r>
    <w:r w:rsidR="009912E2">
      <w:rPr>
        <w:noProof/>
      </w:rPr>
      <w:t>37</w:t>
    </w:r>
    <w:r w:rsidRPr="00C03344">
      <w:fldChar w:fldCharType="end"/>
    </w:r>
    <w:r w:rsidRPr="00C03344">
      <w:t xml:space="preserve"> z </w:t>
    </w:r>
    <w:r w:rsidR="009912E2">
      <w:fldChar w:fldCharType="begin"/>
    </w:r>
    <w:r w:rsidR="009912E2">
      <w:instrText>NUMPAGES  \* Arabic  \* MERGEFORMAT</w:instrText>
    </w:r>
    <w:r w:rsidR="009912E2">
      <w:fldChar w:fldCharType="separate"/>
    </w:r>
    <w:r w:rsidR="009912E2">
      <w:rPr>
        <w:noProof/>
      </w:rPr>
      <w:t>42</w:t>
    </w:r>
    <w:r w:rsidR="009912E2">
      <w:rPr>
        <w:noProof/>
      </w:rPr>
      <w:fldChar w:fldCharType="end"/>
    </w:r>
  </w:p>
  <w:p w14:paraId="79A69DE0" w14:textId="77777777" w:rsidR="00D907A1" w:rsidRPr="00C03344" w:rsidRDefault="00D907A1" w:rsidP="00B6514C">
    <w:pPr>
      <w:pStyle w:val="Zpat"/>
      <w:tabs>
        <w:tab w:val="clear" w:pos="4536"/>
        <w:tab w:val="clear" w:pos="9072"/>
        <w:tab w:val="center" w:pos="1488"/>
        <w:tab w:val="left" w:pos="1918"/>
      </w:tabs>
    </w:pPr>
  </w:p>
  <w:p w14:paraId="46E926AE" w14:textId="3C365EA0" w:rsidR="00D907A1" w:rsidRDefault="00D907A1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  <w:r>
      <w:rPr>
        <w:noProof/>
        <w:lang w:eastAsia="cs-CZ"/>
      </w:rPr>
      <w:t xml:space="preserve">     </w:t>
    </w:r>
    <w:r>
      <w:rPr>
        <w:noProof/>
        <w:lang w:eastAsia="cs-CZ"/>
      </w:rPr>
      <w:tab/>
    </w:r>
    <w:r>
      <w:rPr>
        <w:noProof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5C87" w14:textId="77777777" w:rsidR="00D907A1" w:rsidRDefault="00D907A1" w:rsidP="001D6A97">
      <w:pPr>
        <w:spacing w:after="0" w:line="240" w:lineRule="auto"/>
      </w:pPr>
      <w:r>
        <w:separator/>
      </w:r>
    </w:p>
  </w:footnote>
  <w:footnote w:type="continuationSeparator" w:id="0">
    <w:p w14:paraId="1D67CD6F" w14:textId="77777777" w:rsidR="00D907A1" w:rsidRDefault="00D907A1" w:rsidP="001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6A55" w14:textId="77777777" w:rsidR="00D907A1" w:rsidRDefault="00D907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4844" w14:textId="77777777" w:rsidR="00D907A1" w:rsidRDefault="00D907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DB1E8" w14:textId="77777777" w:rsidR="00D907A1" w:rsidRDefault="00D907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A"/>
    <w:rsid w:val="00003833"/>
    <w:rsid w:val="0000533B"/>
    <w:rsid w:val="00014E85"/>
    <w:rsid w:val="0002176D"/>
    <w:rsid w:val="000302A5"/>
    <w:rsid w:val="0003410F"/>
    <w:rsid w:val="00034D2F"/>
    <w:rsid w:val="00040E3C"/>
    <w:rsid w:val="0004189D"/>
    <w:rsid w:val="00042285"/>
    <w:rsid w:val="00042921"/>
    <w:rsid w:val="00044C8A"/>
    <w:rsid w:val="00052B83"/>
    <w:rsid w:val="00053771"/>
    <w:rsid w:val="00055B49"/>
    <w:rsid w:val="000578B7"/>
    <w:rsid w:val="000616CA"/>
    <w:rsid w:val="00064BB2"/>
    <w:rsid w:val="0006645A"/>
    <w:rsid w:val="00070AF1"/>
    <w:rsid w:val="00072AE4"/>
    <w:rsid w:val="000730BB"/>
    <w:rsid w:val="00075B2F"/>
    <w:rsid w:val="00076DC6"/>
    <w:rsid w:val="00081974"/>
    <w:rsid w:val="00084080"/>
    <w:rsid w:val="00090658"/>
    <w:rsid w:val="00090EEE"/>
    <w:rsid w:val="00096D00"/>
    <w:rsid w:val="000A1674"/>
    <w:rsid w:val="000A16CF"/>
    <w:rsid w:val="000A3E85"/>
    <w:rsid w:val="000A7261"/>
    <w:rsid w:val="000B109E"/>
    <w:rsid w:val="000B45E8"/>
    <w:rsid w:val="000B497B"/>
    <w:rsid w:val="000B5D5D"/>
    <w:rsid w:val="000B64C2"/>
    <w:rsid w:val="000B7459"/>
    <w:rsid w:val="000B76AB"/>
    <w:rsid w:val="000C37D1"/>
    <w:rsid w:val="000C5655"/>
    <w:rsid w:val="000C77F5"/>
    <w:rsid w:val="000D0BF7"/>
    <w:rsid w:val="000D1777"/>
    <w:rsid w:val="000D6714"/>
    <w:rsid w:val="000E0F4B"/>
    <w:rsid w:val="000E430D"/>
    <w:rsid w:val="000E6D5C"/>
    <w:rsid w:val="000F43FB"/>
    <w:rsid w:val="000F5FEB"/>
    <w:rsid w:val="000F6D33"/>
    <w:rsid w:val="00102DC4"/>
    <w:rsid w:val="0010589A"/>
    <w:rsid w:val="00105D45"/>
    <w:rsid w:val="00107142"/>
    <w:rsid w:val="00107E4D"/>
    <w:rsid w:val="001201B6"/>
    <w:rsid w:val="00121238"/>
    <w:rsid w:val="00121895"/>
    <w:rsid w:val="00135250"/>
    <w:rsid w:val="0014127B"/>
    <w:rsid w:val="001420B9"/>
    <w:rsid w:val="00143143"/>
    <w:rsid w:val="00144B02"/>
    <w:rsid w:val="0015003E"/>
    <w:rsid w:val="00162B91"/>
    <w:rsid w:val="00163CC3"/>
    <w:rsid w:val="00165FC2"/>
    <w:rsid w:val="00166487"/>
    <w:rsid w:val="00166777"/>
    <w:rsid w:val="00170B9A"/>
    <w:rsid w:val="0018303E"/>
    <w:rsid w:val="001837C5"/>
    <w:rsid w:val="00184EC6"/>
    <w:rsid w:val="00190FFE"/>
    <w:rsid w:val="001912AC"/>
    <w:rsid w:val="001A368A"/>
    <w:rsid w:val="001B143C"/>
    <w:rsid w:val="001B42A7"/>
    <w:rsid w:val="001C1CDC"/>
    <w:rsid w:val="001C32A8"/>
    <w:rsid w:val="001D6A97"/>
    <w:rsid w:val="001E10F3"/>
    <w:rsid w:val="001E3167"/>
    <w:rsid w:val="001F0F43"/>
    <w:rsid w:val="001F19F0"/>
    <w:rsid w:val="001F76F6"/>
    <w:rsid w:val="001F7D6F"/>
    <w:rsid w:val="0020299B"/>
    <w:rsid w:val="00204064"/>
    <w:rsid w:val="00204FF8"/>
    <w:rsid w:val="002128AD"/>
    <w:rsid w:val="00213CCA"/>
    <w:rsid w:val="002159E6"/>
    <w:rsid w:val="00216D68"/>
    <w:rsid w:val="00216F63"/>
    <w:rsid w:val="002170D3"/>
    <w:rsid w:val="0022142C"/>
    <w:rsid w:val="00222E80"/>
    <w:rsid w:val="002238A0"/>
    <w:rsid w:val="0022415E"/>
    <w:rsid w:val="00226FBF"/>
    <w:rsid w:val="00227964"/>
    <w:rsid w:val="00230C5A"/>
    <w:rsid w:val="002324DC"/>
    <w:rsid w:val="00241BFA"/>
    <w:rsid w:val="00245F8E"/>
    <w:rsid w:val="00246082"/>
    <w:rsid w:val="00246839"/>
    <w:rsid w:val="002537AF"/>
    <w:rsid w:val="002539ED"/>
    <w:rsid w:val="00261B46"/>
    <w:rsid w:val="00262A67"/>
    <w:rsid w:val="00263D15"/>
    <w:rsid w:val="002653CB"/>
    <w:rsid w:val="002666F2"/>
    <w:rsid w:val="00272D04"/>
    <w:rsid w:val="00280DAB"/>
    <w:rsid w:val="00290C7B"/>
    <w:rsid w:val="00293D89"/>
    <w:rsid w:val="00294A38"/>
    <w:rsid w:val="002970D5"/>
    <w:rsid w:val="002A264E"/>
    <w:rsid w:val="002A5169"/>
    <w:rsid w:val="002B0C72"/>
    <w:rsid w:val="002B1658"/>
    <w:rsid w:val="002B19BC"/>
    <w:rsid w:val="002B3821"/>
    <w:rsid w:val="002B771D"/>
    <w:rsid w:val="002C5A04"/>
    <w:rsid w:val="002D259C"/>
    <w:rsid w:val="002D3F89"/>
    <w:rsid w:val="002D494D"/>
    <w:rsid w:val="002D4956"/>
    <w:rsid w:val="002D4D31"/>
    <w:rsid w:val="002D4ED0"/>
    <w:rsid w:val="002D7BEF"/>
    <w:rsid w:val="002D7CF2"/>
    <w:rsid w:val="002E16B2"/>
    <w:rsid w:val="002E1FA2"/>
    <w:rsid w:val="002F1423"/>
    <w:rsid w:val="002F56F5"/>
    <w:rsid w:val="002F6407"/>
    <w:rsid w:val="00300781"/>
    <w:rsid w:val="00301528"/>
    <w:rsid w:val="003045E7"/>
    <w:rsid w:val="0031041A"/>
    <w:rsid w:val="00310A0C"/>
    <w:rsid w:val="0031384C"/>
    <w:rsid w:val="00322E46"/>
    <w:rsid w:val="0032448A"/>
    <w:rsid w:val="00326250"/>
    <w:rsid w:val="0032644E"/>
    <w:rsid w:val="003326EE"/>
    <w:rsid w:val="0033422B"/>
    <w:rsid w:val="00334543"/>
    <w:rsid w:val="00334B73"/>
    <w:rsid w:val="003403E2"/>
    <w:rsid w:val="00340E20"/>
    <w:rsid w:val="00350760"/>
    <w:rsid w:val="0035455A"/>
    <w:rsid w:val="00361C30"/>
    <w:rsid w:val="0036476F"/>
    <w:rsid w:val="003700FD"/>
    <w:rsid w:val="0037028D"/>
    <w:rsid w:val="00370BF9"/>
    <w:rsid w:val="00372835"/>
    <w:rsid w:val="003741A8"/>
    <w:rsid w:val="00374D42"/>
    <w:rsid w:val="00377B30"/>
    <w:rsid w:val="00380A09"/>
    <w:rsid w:val="00384EA2"/>
    <w:rsid w:val="00385119"/>
    <w:rsid w:val="0038541B"/>
    <w:rsid w:val="003969FC"/>
    <w:rsid w:val="003A04EF"/>
    <w:rsid w:val="003B410F"/>
    <w:rsid w:val="003C2755"/>
    <w:rsid w:val="003C4A59"/>
    <w:rsid w:val="003C4D04"/>
    <w:rsid w:val="003C5FA3"/>
    <w:rsid w:val="003D6BE0"/>
    <w:rsid w:val="003D758B"/>
    <w:rsid w:val="003E310A"/>
    <w:rsid w:val="003E4571"/>
    <w:rsid w:val="00400442"/>
    <w:rsid w:val="00401C27"/>
    <w:rsid w:val="00401D98"/>
    <w:rsid w:val="00402675"/>
    <w:rsid w:val="00402D1A"/>
    <w:rsid w:val="00405E4B"/>
    <w:rsid w:val="00431114"/>
    <w:rsid w:val="00431183"/>
    <w:rsid w:val="00435B2E"/>
    <w:rsid w:val="00435DC3"/>
    <w:rsid w:val="00436635"/>
    <w:rsid w:val="004377ED"/>
    <w:rsid w:val="00447DE3"/>
    <w:rsid w:val="004534E7"/>
    <w:rsid w:val="0045550D"/>
    <w:rsid w:val="00455B4F"/>
    <w:rsid w:val="004564FD"/>
    <w:rsid w:val="004675B5"/>
    <w:rsid w:val="00467710"/>
    <w:rsid w:val="00467ECD"/>
    <w:rsid w:val="00477BE4"/>
    <w:rsid w:val="0048120F"/>
    <w:rsid w:val="0048288A"/>
    <w:rsid w:val="0048347E"/>
    <w:rsid w:val="004878FC"/>
    <w:rsid w:val="00492B77"/>
    <w:rsid w:val="004936C9"/>
    <w:rsid w:val="00496DF8"/>
    <w:rsid w:val="004A29E2"/>
    <w:rsid w:val="004A4CEE"/>
    <w:rsid w:val="004A56FC"/>
    <w:rsid w:val="004A7C3A"/>
    <w:rsid w:val="004B0D3E"/>
    <w:rsid w:val="004B1C7C"/>
    <w:rsid w:val="004B4AE5"/>
    <w:rsid w:val="004B532F"/>
    <w:rsid w:val="004C1208"/>
    <w:rsid w:val="004C298B"/>
    <w:rsid w:val="004C2F5D"/>
    <w:rsid w:val="004C49D5"/>
    <w:rsid w:val="004D0FA9"/>
    <w:rsid w:val="004D4123"/>
    <w:rsid w:val="004D455B"/>
    <w:rsid w:val="004D636D"/>
    <w:rsid w:val="004D715E"/>
    <w:rsid w:val="004D7394"/>
    <w:rsid w:val="004D7924"/>
    <w:rsid w:val="004E0D4A"/>
    <w:rsid w:val="004E172D"/>
    <w:rsid w:val="004E195A"/>
    <w:rsid w:val="004F050D"/>
    <w:rsid w:val="004F304F"/>
    <w:rsid w:val="004F5D7C"/>
    <w:rsid w:val="004F66A9"/>
    <w:rsid w:val="00500945"/>
    <w:rsid w:val="005009EA"/>
    <w:rsid w:val="00500E9A"/>
    <w:rsid w:val="005034DE"/>
    <w:rsid w:val="005108F2"/>
    <w:rsid w:val="00511C18"/>
    <w:rsid w:val="00521FDD"/>
    <w:rsid w:val="00522185"/>
    <w:rsid w:val="005233E4"/>
    <w:rsid w:val="00526166"/>
    <w:rsid w:val="0053041C"/>
    <w:rsid w:val="00536411"/>
    <w:rsid w:val="005414AB"/>
    <w:rsid w:val="005443C8"/>
    <w:rsid w:val="0054531A"/>
    <w:rsid w:val="005561FE"/>
    <w:rsid w:val="00557E38"/>
    <w:rsid w:val="00562E91"/>
    <w:rsid w:val="00565A69"/>
    <w:rsid w:val="00573130"/>
    <w:rsid w:val="0057370D"/>
    <w:rsid w:val="0058301D"/>
    <w:rsid w:val="005840E6"/>
    <w:rsid w:val="00585674"/>
    <w:rsid w:val="00586E61"/>
    <w:rsid w:val="00586F25"/>
    <w:rsid w:val="00593C60"/>
    <w:rsid w:val="00593CA6"/>
    <w:rsid w:val="00596D12"/>
    <w:rsid w:val="00596EF2"/>
    <w:rsid w:val="005A031E"/>
    <w:rsid w:val="005A0E55"/>
    <w:rsid w:val="005A3610"/>
    <w:rsid w:val="005A4412"/>
    <w:rsid w:val="005A6D72"/>
    <w:rsid w:val="005A7DB2"/>
    <w:rsid w:val="005B1F6C"/>
    <w:rsid w:val="005C7EA2"/>
    <w:rsid w:val="005D24AF"/>
    <w:rsid w:val="005D768D"/>
    <w:rsid w:val="005D7ADE"/>
    <w:rsid w:val="005E0DE9"/>
    <w:rsid w:val="005E19F3"/>
    <w:rsid w:val="005E7569"/>
    <w:rsid w:val="005E7E2F"/>
    <w:rsid w:val="005F1BE7"/>
    <w:rsid w:val="005F5BCB"/>
    <w:rsid w:val="00600689"/>
    <w:rsid w:val="00603A72"/>
    <w:rsid w:val="00604C74"/>
    <w:rsid w:val="006077E8"/>
    <w:rsid w:val="00611A4F"/>
    <w:rsid w:val="00612897"/>
    <w:rsid w:val="00613C6C"/>
    <w:rsid w:val="0061574D"/>
    <w:rsid w:val="00633931"/>
    <w:rsid w:val="00645C3C"/>
    <w:rsid w:val="0064697B"/>
    <w:rsid w:val="006475DB"/>
    <w:rsid w:val="00653F46"/>
    <w:rsid w:val="00655903"/>
    <w:rsid w:val="00660818"/>
    <w:rsid w:val="00675F4C"/>
    <w:rsid w:val="0067767C"/>
    <w:rsid w:val="006832CF"/>
    <w:rsid w:val="00685DF7"/>
    <w:rsid w:val="00692B4B"/>
    <w:rsid w:val="006973B5"/>
    <w:rsid w:val="006A7267"/>
    <w:rsid w:val="006B1BAE"/>
    <w:rsid w:val="006B242B"/>
    <w:rsid w:val="006B7E22"/>
    <w:rsid w:val="006C2270"/>
    <w:rsid w:val="006C3A0D"/>
    <w:rsid w:val="006C60D2"/>
    <w:rsid w:val="006C63C0"/>
    <w:rsid w:val="006D2B82"/>
    <w:rsid w:val="006E5861"/>
    <w:rsid w:val="006F07D8"/>
    <w:rsid w:val="006F08DC"/>
    <w:rsid w:val="006F1D49"/>
    <w:rsid w:val="006F1F32"/>
    <w:rsid w:val="006F47EF"/>
    <w:rsid w:val="006F5BBB"/>
    <w:rsid w:val="00701965"/>
    <w:rsid w:val="00711AE3"/>
    <w:rsid w:val="007139AA"/>
    <w:rsid w:val="007208EE"/>
    <w:rsid w:val="007244DE"/>
    <w:rsid w:val="00725DB0"/>
    <w:rsid w:val="00727443"/>
    <w:rsid w:val="00731B71"/>
    <w:rsid w:val="007327F0"/>
    <w:rsid w:val="00732CD9"/>
    <w:rsid w:val="0073492F"/>
    <w:rsid w:val="00735FFD"/>
    <w:rsid w:val="00742A2F"/>
    <w:rsid w:val="00743527"/>
    <w:rsid w:val="00747A22"/>
    <w:rsid w:val="00747D56"/>
    <w:rsid w:val="007544EC"/>
    <w:rsid w:val="007574E9"/>
    <w:rsid w:val="007575E7"/>
    <w:rsid w:val="007652B9"/>
    <w:rsid w:val="00774E29"/>
    <w:rsid w:val="00781D01"/>
    <w:rsid w:val="00781D1D"/>
    <w:rsid w:val="00784904"/>
    <w:rsid w:val="00785BDD"/>
    <w:rsid w:val="00790E5A"/>
    <w:rsid w:val="00792B83"/>
    <w:rsid w:val="00796B2F"/>
    <w:rsid w:val="0079775F"/>
    <w:rsid w:val="00797929"/>
    <w:rsid w:val="007A1061"/>
    <w:rsid w:val="007A1DBD"/>
    <w:rsid w:val="007A1F60"/>
    <w:rsid w:val="007A6553"/>
    <w:rsid w:val="007B0135"/>
    <w:rsid w:val="007B3A0B"/>
    <w:rsid w:val="007B6426"/>
    <w:rsid w:val="007B7036"/>
    <w:rsid w:val="007B7F31"/>
    <w:rsid w:val="007C0E33"/>
    <w:rsid w:val="007C3A80"/>
    <w:rsid w:val="007D0A3C"/>
    <w:rsid w:val="007D4D21"/>
    <w:rsid w:val="007D5AB6"/>
    <w:rsid w:val="007E1036"/>
    <w:rsid w:val="007E529F"/>
    <w:rsid w:val="007F0108"/>
    <w:rsid w:val="007F01A2"/>
    <w:rsid w:val="007F1020"/>
    <w:rsid w:val="007F12A9"/>
    <w:rsid w:val="007F2121"/>
    <w:rsid w:val="007F25D3"/>
    <w:rsid w:val="007F2D3B"/>
    <w:rsid w:val="007F4695"/>
    <w:rsid w:val="007F6415"/>
    <w:rsid w:val="00804006"/>
    <w:rsid w:val="00807467"/>
    <w:rsid w:val="00811F8C"/>
    <w:rsid w:val="00813584"/>
    <w:rsid w:val="0082231D"/>
    <w:rsid w:val="00822958"/>
    <w:rsid w:val="00822FA4"/>
    <w:rsid w:val="008262C1"/>
    <w:rsid w:val="00826724"/>
    <w:rsid w:val="008339CD"/>
    <w:rsid w:val="00833CB2"/>
    <w:rsid w:val="00836D13"/>
    <w:rsid w:val="00837ED2"/>
    <w:rsid w:val="00837F51"/>
    <w:rsid w:val="008417AE"/>
    <w:rsid w:val="00842C79"/>
    <w:rsid w:val="00843BB7"/>
    <w:rsid w:val="00850BE1"/>
    <w:rsid w:val="00855E0B"/>
    <w:rsid w:val="00856566"/>
    <w:rsid w:val="008604D2"/>
    <w:rsid w:val="0086088E"/>
    <w:rsid w:val="008622A6"/>
    <w:rsid w:val="00862F88"/>
    <w:rsid w:val="008647D5"/>
    <w:rsid w:val="00865174"/>
    <w:rsid w:val="0086546D"/>
    <w:rsid w:val="0087271A"/>
    <w:rsid w:val="0087494A"/>
    <w:rsid w:val="00880F44"/>
    <w:rsid w:val="00883ADB"/>
    <w:rsid w:val="00886149"/>
    <w:rsid w:val="00895185"/>
    <w:rsid w:val="00897AE0"/>
    <w:rsid w:val="00897D0F"/>
    <w:rsid w:val="008A0526"/>
    <w:rsid w:val="008A343D"/>
    <w:rsid w:val="008A38B7"/>
    <w:rsid w:val="008A3DF4"/>
    <w:rsid w:val="008A4175"/>
    <w:rsid w:val="008A444F"/>
    <w:rsid w:val="008A55C9"/>
    <w:rsid w:val="008A6306"/>
    <w:rsid w:val="008A737C"/>
    <w:rsid w:val="008B4B1B"/>
    <w:rsid w:val="008B6348"/>
    <w:rsid w:val="008C23B3"/>
    <w:rsid w:val="008D148A"/>
    <w:rsid w:val="008E0D51"/>
    <w:rsid w:val="008E49D3"/>
    <w:rsid w:val="008E752E"/>
    <w:rsid w:val="008F2108"/>
    <w:rsid w:val="008F3CC8"/>
    <w:rsid w:val="008F6B8D"/>
    <w:rsid w:val="00901AE2"/>
    <w:rsid w:val="00902FE4"/>
    <w:rsid w:val="009041FA"/>
    <w:rsid w:val="0091124A"/>
    <w:rsid w:val="009161C6"/>
    <w:rsid w:val="009167CC"/>
    <w:rsid w:val="00920D45"/>
    <w:rsid w:val="00920D48"/>
    <w:rsid w:val="00920DE9"/>
    <w:rsid w:val="0092198F"/>
    <w:rsid w:val="00922C6B"/>
    <w:rsid w:val="00923628"/>
    <w:rsid w:val="0092522C"/>
    <w:rsid w:val="00940A72"/>
    <w:rsid w:val="00940BE3"/>
    <w:rsid w:val="00944AA4"/>
    <w:rsid w:val="00945114"/>
    <w:rsid w:val="009461EB"/>
    <w:rsid w:val="009503A7"/>
    <w:rsid w:val="00966402"/>
    <w:rsid w:val="00971787"/>
    <w:rsid w:val="00974B88"/>
    <w:rsid w:val="00974D2C"/>
    <w:rsid w:val="00975EFD"/>
    <w:rsid w:val="009821B6"/>
    <w:rsid w:val="00982917"/>
    <w:rsid w:val="00985CA6"/>
    <w:rsid w:val="00985E50"/>
    <w:rsid w:val="00985FF9"/>
    <w:rsid w:val="00986BD5"/>
    <w:rsid w:val="00990AA7"/>
    <w:rsid w:val="009912E2"/>
    <w:rsid w:val="00996E32"/>
    <w:rsid w:val="009A201C"/>
    <w:rsid w:val="009A28C8"/>
    <w:rsid w:val="009A654A"/>
    <w:rsid w:val="009A6554"/>
    <w:rsid w:val="009A7B8E"/>
    <w:rsid w:val="009B4B1F"/>
    <w:rsid w:val="009B6002"/>
    <w:rsid w:val="009B713F"/>
    <w:rsid w:val="009C041A"/>
    <w:rsid w:val="009C2ADF"/>
    <w:rsid w:val="009C3A4D"/>
    <w:rsid w:val="009D0759"/>
    <w:rsid w:val="009D0923"/>
    <w:rsid w:val="009D1601"/>
    <w:rsid w:val="009D1E20"/>
    <w:rsid w:val="009D25DE"/>
    <w:rsid w:val="009D3BD1"/>
    <w:rsid w:val="009D7A41"/>
    <w:rsid w:val="009E01D2"/>
    <w:rsid w:val="009E2C5C"/>
    <w:rsid w:val="009E3487"/>
    <w:rsid w:val="009E40AF"/>
    <w:rsid w:val="009E4A6B"/>
    <w:rsid w:val="009E56C5"/>
    <w:rsid w:val="009E57C4"/>
    <w:rsid w:val="009F0517"/>
    <w:rsid w:val="009F1951"/>
    <w:rsid w:val="00A00CF2"/>
    <w:rsid w:val="00A02EAC"/>
    <w:rsid w:val="00A077DA"/>
    <w:rsid w:val="00A103BB"/>
    <w:rsid w:val="00A12336"/>
    <w:rsid w:val="00A15EE5"/>
    <w:rsid w:val="00A20260"/>
    <w:rsid w:val="00A2145E"/>
    <w:rsid w:val="00A21B1F"/>
    <w:rsid w:val="00A237EF"/>
    <w:rsid w:val="00A314D3"/>
    <w:rsid w:val="00A426F7"/>
    <w:rsid w:val="00A436C6"/>
    <w:rsid w:val="00A43D43"/>
    <w:rsid w:val="00A4673F"/>
    <w:rsid w:val="00A46BA3"/>
    <w:rsid w:val="00A46E88"/>
    <w:rsid w:val="00A478B1"/>
    <w:rsid w:val="00A51246"/>
    <w:rsid w:val="00A51269"/>
    <w:rsid w:val="00A542B8"/>
    <w:rsid w:val="00A56A12"/>
    <w:rsid w:val="00A60456"/>
    <w:rsid w:val="00A60483"/>
    <w:rsid w:val="00A61C69"/>
    <w:rsid w:val="00A64EDB"/>
    <w:rsid w:val="00A65A52"/>
    <w:rsid w:val="00A65F7B"/>
    <w:rsid w:val="00A712E2"/>
    <w:rsid w:val="00A736BA"/>
    <w:rsid w:val="00A73E11"/>
    <w:rsid w:val="00A74524"/>
    <w:rsid w:val="00A84983"/>
    <w:rsid w:val="00A870B7"/>
    <w:rsid w:val="00A908CE"/>
    <w:rsid w:val="00A930A4"/>
    <w:rsid w:val="00A96A62"/>
    <w:rsid w:val="00A96EA1"/>
    <w:rsid w:val="00AA1039"/>
    <w:rsid w:val="00AA6539"/>
    <w:rsid w:val="00AB0AB5"/>
    <w:rsid w:val="00AB1D85"/>
    <w:rsid w:val="00AB759C"/>
    <w:rsid w:val="00AC0D92"/>
    <w:rsid w:val="00AC2A3A"/>
    <w:rsid w:val="00AC4BF8"/>
    <w:rsid w:val="00AC6DCE"/>
    <w:rsid w:val="00AC6EFD"/>
    <w:rsid w:val="00AC73D5"/>
    <w:rsid w:val="00AC7DE8"/>
    <w:rsid w:val="00AD14E9"/>
    <w:rsid w:val="00AD3F68"/>
    <w:rsid w:val="00AD407D"/>
    <w:rsid w:val="00AD6753"/>
    <w:rsid w:val="00AE7A11"/>
    <w:rsid w:val="00AF0227"/>
    <w:rsid w:val="00AF027D"/>
    <w:rsid w:val="00AF0B00"/>
    <w:rsid w:val="00AF36EE"/>
    <w:rsid w:val="00AF37BB"/>
    <w:rsid w:val="00AF6548"/>
    <w:rsid w:val="00AF6CF2"/>
    <w:rsid w:val="00AF78A2"/>
    <w:rsid w:val="00AF7D49"/>
    <w:rsid w:val="00B00012"/>
    <w:rsid w:val="00B00A0A"/>
    <w:rsid w:val="00B0157F"/>
    <w:rsid w:val="00B02264"/>
    <w:rsid w:val="00B02E8D"/>
    <w:rsid w:val="00B03126"/>
    <w:rsid w:val="00B0457F"/>
    <w:rsid w:val="00B050C4"/>
    <w:rsid w:val="00B11B97"/>
    <w:rsid w:val="00B14E27"/>
    <w:rsid w:val="00B15772"/>
    <w:rsid w:val="00B157C6"/>
    <w:rsid w:val="00B20F92"/>
    <w:rsid w:val="00B224F2"/>
    <w:rsid w:val="00B26A3C"/>
    <w:rsid w:val="00B27E36"/>
    <w:rsid w:val="00B41396"/>
    <w:rsid w:val="00B41A6D"/>
    <w:rsid w:val="00B46A36"/>
    <w:rsid w:val="00B46F4D"/>
    <w:rsid w:val="00B473D7"/>
    <w:rsid w:val="00B5314D"/>
    <w:rsid w:val="00B53342"/>
    <w:rsid w:val="00B53DE5"/>
    <w:rsid w:val="00B5639E"/>
    <w:rsid w:val="00B620EA"/>
    <w:rsid w:val="00B63B32"/>
    <w:rsid w:val="00B6514C"/>
    <w:rsid w:val="00B66120"/>
    <w:rsid w:val="00B72B14"/>
    <w:rsid w:val="00B73675"/>
    <w:rsid w:val="00B74ED8"/>
    <w:rsid w:val="00B765CB"/>
    <w:rsid w:val="00B82CA5"/>
    <w:rsid w:val="00B931AE"/>
    <w:rsid w:val="00B94011"/>
    <w:rsid w:val="00B9673D"/>
    <w:rsid w:val="00B970B1"/>
    <w:rsid w:val="00BA214E"/>
    <w:rsid w:val="00BA2474"/>
    <w:rsid w:val="00BA2A71"/>
    <w:rsid w:val="00BA36B8"/>
    <w:rsid w:val="00BA6C1C"/>
    <w:rsid w:val="00BA7483"/>
    <w:rsid w:val="00BB3E2C"/>
    <w:rsid w:val="00BB639D"/>
    <w:rsid w:val="00BB64D1"/>
    <w:rsid w:val="00BB729C"/>
    <w:rsid w:val="00BB7847"/>
    <w:rsid w:val="00BC2789"/>
    <w:rsid w:val="00BC6D34"/>
    <w:rsid w:val="00BD0145"/>
    <w:rsid w:val="00BD6053"/>
    <w:rsid w:val="00BD7C5D"/>
    <w:rsid w:val="00BE0B19"/>
    <w:rsid w:val="00BE0FCE"/>
    <w:rsid w:val="00BE17DE"/>
    <w:rsid w:val="00BE2A49"/>
    <w:rsid w:val="00BE3A30"/>
    <w:rsid w:val="00BE5A84"/>
    <w:rsid w:val="00BF016D"/>
    <w:rsid w:val="00BF05E5"/>
    <w:rsid w:val="00BF1879"/>
    <w:rsid w:val="00BF73B7"/>
    <w:rsid w:val="00BF7A20"/>
    <w:rsid w:val="00C00C12"/>
    <w:rsid w:val="00C00C50"/>
    <w:rsid w:val="00C13B2A"/>
    <w:rsid w:val="00C14F5C"/>
    <w:rsid w:val="00C169F3"/>
    <w:rsid w:val="00C255D1"/>
    <w:rsid w:val="00C333A8"/>
    <w:rsid w:val="00C37189"/>
    <w:rsid w:val="00C40907"/>
    <w:rsid w:val="00C43271"/>
    <w:rsid w:val="00C46FC8"/>
    <w:rsid w:val="00C4750E"/>
    <w:rsid w:val="00C5079C"/>
    <w:rsid w:val="00C5139E"/>
    <w:rsid w:val="00C629B4"/>
    <w:rsid w:val="00C6437D"/>
    <w:rsid w:val="00C657A0"/>
    <w:rsid w:val="00C65B35"/>
    <w:rsid w:val="00C676FD"/>
    <w:rsid w:val="00C74B03"/>
    <w:rsid w:val="00C769C7"/>
    <w:rsid w:val="00C77ABA"/>
    <w:rsid w:val="00C8352A"/>
    <w:rsid w:val="00C844B9"/>
    <w:rsid w:val="00C8595E"/>
    <w:rsid w:val="00C91535"/>
    <w:rsid w:val="00C927F3"/>
    <w:rsid w:val="00C93330"/>
    <w:rsid w:val="00C93CAC"/>
    <w:rsid w:val="00CA0D4C"/>
    <w:rsid w:val="00CA2D0F"/>
    <w:rsid w:val="00CA4D64"/>
    <w:rsid w:val="00CA5CF7"/>
    <w:rsid w:val="00CB0D4E"/>
    <w:rsid w:val="00CB1A54"/>
    <w:rsid w:val="00CB4C54"/>
    <w:rsid w:val="00CC7E09"/>
    <w:rsid w:val="00CD2504"/>
    <w:rsid w:val="00CF01D1"/>
    <w:rsid w:val="00D017F2"/>
    <w:rsid w:val="00D01B23"/>
    <w:rsid w:val="00D05DCC"/>
    <w:rsid w:val="00D12609"/>
    <w:rsid w:val="00D1521D"/>
    <w:rsid w:val="00D1662C"/>
    <w:rsid w:val="00D230B5"/>
    <w:rsid w:val="00D2389A"/>
    <w:rsid w:val="00D3185A"/>
    <w:rsid w:val="00D31D2F"/>
    <w:rsid w:val="00D36B4F"/>
    <w:rsid w:val="00D45155"/>
    <w:rsid w:val="00D4794C"/>
    <w:rsid w:val="00D576AC"/>
    <w:rsid w:val="00D61040"/>
    <w:rsid w:val="00D636D6"/>
    <w:rsid w:val="00D63ACC"/>
    <w:rsid w:val="00D653A8"/>
    <w:rsid w:val="00D67571"/>
    <w:rsid w:val="00D71606"/>
    <w:rsid w:val="00D74DB5"/>
    <w:rsid w:val="00D76B10"/>
    <w:rsid w:val="00D777EB"/>
    <w:rsid w:val="00D8227C"/>
    <w:rsid w:val="00D83CCB"/>
    <w:rsid w:val="00D84000"/>
    <w:rsid w:val="00D8670E"/>
    <w:rsid w:val="00D907A1"/>
    <w:rsid w:val="00D91CA7"/>
    <w:rsid w:val="00D930A6"/>
    <w:rsid w:val="00D93F3A"/>
    <w:rsid w:val="00D94A0E"/>
    <w:rsid w:val="00D95F0B"/>
    <w:rsid w:val="00DA0638"/>
    <w:rsid w:val="00DA2366"/>
    <w:rsid w:val="00DA34EB"/>
    <w:rsid w:val="00DB0B4E"/>
    <w:rsid w:val="00DB44FF"/>
    <w:rsid w:val="00DB740E"/>
    <w:rsid w:val="00DC18A6"/>
    <w:rsid w:val="00DC2E82"/>
    <w:rsid w:val="00DC5E59"/>
    <w:rsid w:val="00DD7871"/>
    <w:rsid w:val="00DE1298"/>
    <w:rsid w:val="00DE2CA9"/>
    <w:rsid w:val="00DF15DF"/>
    <w:rsid w:val="00DF1B01"/>
    <w:rsid w:val="00DF3B20"/>
    <w:rsid w:val="00DF4C99"/>
    <w:rsid w:val="00DF5BCD"/>
    <w:rsid w:val="00DF7A23"/>
    <w:rsid w:val="00DF7FC1"/>
    <w:rsid w:val="00E0782C"/>
    <w:rsid w:val="00E0796E"/>
    <w:rsid w:val="00E1091F"/>
    <w:rsid w:val="00E12EDC"/>
    <w:rsid w:val="00E205DD"/>
    <w:rsid w:val="00E22C38"/>
    <w:rsid w:val="00E22D76"/>
    <w:rsid w:val="00E277E0"/>
    <w:rsid w:val="00E31D96"/>
    <w:rsid w:val="00E4119B"/>
    <w:rsid w:val="00E45E93"/>
    <w:rsid w:val="00E47354"/>
    <w:rsid w:val="00E50059"/>
    <w:rsid w:val="00E51C18"/>
    <w:rsid w:val="00E5463F"/>
    <w:rsid w:val="00E557F5"/>
    <w:rsid w:val="00E56EAD"/>
    <w:rsid w:val="00E61CCE"/>
    <w:rsid w:val="00E6523F"/>
    <w:rsid w:val="00E715F3"/>
    <w:rsid w:val="00E71FF3"/>
    <w:rsid w:val="00E75D22"/>
    <w:rsid w:val="00E8300E"/>
    <w:rsid w:val="00E959E7"/>
    <w:rsid w:val="00E96C08"/>
    <w:rsid w:val="00EA402C"/>
    <w:rsid w:val="00EB2D2E"/>
    <w:rsid w:val="00EB3409"/>
    <w:rsid w:val="00EB515C"/>
    <w:rsid w:val="00EB734B"/>
    <w:rsid w:val="00EB7542"/>
    <w:rsid w:val="00EC1300"/>
    <w:rsid w:val="00ED3C19"/>
    <w:rsid w:val="00ED652D"/>
    <w:rsid w:val="00EE0435"/>
    <w:rsid w:val="00EE3E68"/>
    <w:rsid w:val="00EE768C"/>
    <w:rsid w:val="00EF01E9"/>
    <w:rsid w:val="00EF0B88"/>
    <w:rsid w:val="00EF11EA"/>
    <w:rsid w:val="00EF2817"/>
    <w:rsid w:val="00F0113E"/>
    <w:rsid w:val="00F03E62"/>
    <w:rsid w:val="00F04477"/>
    <w:rsid w:val="00F044D6"/>
    <w:rsid w:val="00F04D04"/>
    <w:rsid w:val="00F17097"/>
    <w:rsid w:val="00F218D9"/>
    <w:rsid w:val="00F26384"/>
    <w:rsid w:val="00F3059A"/>
    <w:rsid w:val="00F33641"/>
    <w:rsid w:val="00F34915"/>
    <w:rsid w:val="00F350BE"/>
    <w:rsid w:val="00F37949"/>
    <w:rsid w:val="00F47CBE"/>
    <w:rsid w:val="00F50F51"/>
    <w:rsid w:val="00F51446"/>
    <w:rsid w:val="00F55EC9"/>
    <w:rsid w:val="00F614AC"/>
    <w:rsid w:val="00F62986"/>
    <w:rsid w:val="00F640CE"/>
    <w:rsid w:val="00F80420"/>
    <w:rsid w:val="00F80D17"/>
    <w:rsid w:val="00F81383"/>
    <w:rsid w:val="00F81A4F"/>
    <w:rsid w:val="00F81E69"/>
    <w:rsid w:val="00F823BC"/>
    <w:rsid w:val="00F8318A"/>
    <w:rsid w:val="00F8509E"/>
    <w:rsid w:val="00F951BF"/>
    <w:rsid w:val="00F97702"/>
    <w:rsid w:val="00FA1E9D"/>
    <w:rsid w:val="00FA4226"/>
    <w:rsid w:val="00FA4E3E"/>
    <w:rsid w:val="00FA7E54"/>
    <w:rsid w:val="00FB110E"/>
    <w:rsid w:val="00FC6149"/>
    <w:rsid w:val="00FC6B69"/>
    <w:rsid w:val="00FD56FF"/>
    <w:rsid w:val="00FE2D61"/>
    <w:rsid w:val="00FE7A9B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8067F17"/>
  <w15:chartTrackingRefBased/>
  <w15:docId w15:val="{78369699-5F26-4C4E-B30F-751B9D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13E"/>
    <w:pPr>
      <w:spacing w:after="200" w:line="276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01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13E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1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13E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13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13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13E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0113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3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ulekChar">
    <w:name w:val="Titulek Char"/>
    <w:aliases w:val="Title for table Char,picture Char,graph Char,formula Char"/>
    <w:link w:val="Titulek"/>
    <w:locked/>
    <w:rsid w:val="00F011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itulek">
    <w:name w:val="caption"/>
    <w:aliases w:val="Title for table,picture,graph,formula"/>
    <w:basedOn w:val="Normln"/>
    <w:next w:val="Normln"/>
    <w:link w:val="TitulekChar"/>
    <w:uiPriority w:val="35"/>
    <w:unhideWhenUsed/>
    <w:qFormat/>
    <w:rsid w:val="00F0113E"/>
    <w:pPr>
      <w:spacing w:before="120" w:after="120" w:line="288" w:lineRule="auto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011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F011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F011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13E"/>
    <w:pPr>
      <w:spacing w:after="0" w:line="240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13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13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13E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0113E"/>
    <w:pPr>
      <w:ind w:left="720"/>
      <w:contextualSpacing/>
    </w:pPr>
  </w:style>
  <w:style w:type="character" w:customStyle="1" w:styleId="OdstavecChar">
    <w:name w:val="Odstavec Char"/>
    <w:link w:val="Odstavec"/>
    <w:locked/>
    <w:rsid w:val="00F0113E"/>
    <w:rPr>
      <w:rFonts w:ascii="Calibri" w:eastAsia="Constantia" w:hAnsi="Calibri" w:cs="Times New Roman"/>
      <w:sz w:val="24"/>
      <w:lang w:val="x-none"/>
    </w:rPr>
  </w:style>
  <w:style w:type="paragraph" w:customStyle="1" w:styleId="Odstavec">
    <w:name w:val="Odstavec"/>
    <w:basedOn w:val="norm"/>
    <w:link w:val="OdstavecChar"/>
    <w:qFormat/>
    <w:rsid w:val="00F0113E"/>
    <w:rPr>
      <w:rFonts w:cs="Times New Roman"/>
      <w:lang w:val="x-none"/>
    </w:rPr>
  </w:style>
  <w:style w:type="paragraph" w:customStyle="1" w:styleId="norm">
    <w:name w:val="norm"/>
    <w:basedOn w:val="Normln"/>
    <w:next w:val="Normln"/>
    <w:uiPriority w:val="99"/>
    <w:qFormat/>
    <w:rsid w:val="00F0113E"/>
    <w:pPr>
      <w:spacing w:before="120" w:after="120" w:line="288" w:lineRule="auto"/>
    </w:pPr>
    <w:rPr>
      <w:rFonts w:ascii="Calibri" w:eastAsia="Constantia" w:hAnsi="Calibri" w:cs="Arial"/>
    </w:rPr>
  </w:style>
  <w:style w:type="table" w:styleId="Svtlstnovnzvraznn5">
    <w:name w:val="Light Shading Accent 5"/>
    <w:basedOn w:val="Normlntabulka"/>
    <w:uiPriority w:val="60"/>
    <w:rsid w:val="00B473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B473D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katabulky">
    <w:name w:val="Table Grid"/>
    <w:basedOn w:val="Normlntabulka"/>
    <w:uiPriority w:val="39"/>
    <w:rsid w:val="00B53D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E22E-0EAD-467E-AF1C-D0AC7BAC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42</Pages>
  <Words>6399</Words>
  <Characters>37759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Kabíčková</cp:lastModifiedBy>
  <cp:revision>208</cp:revision>
  <cp:lastPrinted>2023-09-06T14:41:00Z</cp:lastPrinted>
  <dcterms:created xsi:type="dcterms:W3CDTF">2023-09-06T13:01:00Z</dcterms:created>
  <dcterms:modified xsi:type="dcterms:W3CDTF">2025-09-26T16:07:00Z</dcterms:modified>
</cp:coreProperties>
</file>